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2532" w14:textId="120B5961" w:rsidR="005354E7" w:rsidRPr="003023E7" w:rsidRDefault="003023E7" w:rsidP="003023E7">
      <w:pPr>
        <w:jc w:val="center"/>
        <w:rPr>
          <w:rFonts w:ascii="Arial" w:hAnsi="Arial" w:cs="Arial"/>
          <w:b/>
          <w:bCs/>
        </w:rPr>
      </w:pPr>
      <w:r w:rsidRPr="003023E7">
        <w:rPr>
          <w:rFonts w:ascii="Arial" w:hAnsi="Arial" w:cs="Arial"/>
          <w:b/>
          <w:bCs/>
        </w:rPr>
        <w:t xml:space="preserve">Boca </w:t>
      </w:r>
      <w:r w:rsidR="0088089E">
        <w:rPr>
          <w:rFonts w:ascii="Arial" w:hAnsi="Arial" w:cs="Arial"/>
          <w:b/>
          <w:bCs/>
        </w:rPr>
        <w:t>Stewardship Agreement</w:t>
      </w:r>
      <w:r w:rsidRPr="003023E7">
        <w:rPr>
          <w:rFonts w:ascii="Arial" w:hAnsi="Arial" w:cs="Arial"/>
          <w:b/>
          <w:bCs/>
        </w:rPr>
        <w:t xml:space="preserve"> – Implementation Contractor, Bid Sheet</w:t>
      </w:r>
    </w:p>
    <w:p w14:paraId="707F687E" w14:textId="77777777" w:rsidR="003023E7" w:rsidRPr="003023E7" w:rsidRDefault="003023E7" w:rsidP="003023E7">
      <w:pPr>
        <w:autoSpaceDE w:val="0"/>
        <w:autoSpaceDN w:val="0"/>
        <w:adjustRightInd w:val="0"/>
        <w:spacing w:after="0" w:line="240" w:lineRule="auto"/>
        <w:rPr>
          <w:rFonts w:ascii="Arial" w:hAnsi="Arial" w:cs="Arial"/>
          <w:b/>
          <w:bCs/>
          <w:kern w:val="0"/>
          <w:sz w:val="22"/>
          <w:szCs w:val="22"/>
        </w:rPr>
      </w:pPr>
      <w:r w:rsidRPr="003023E7">
        <w:rPr>
          <w:rFonts w:ascii="Arial" w:hAnsi="Arial" w:cs="Arial"/>
          <w:b/>
          <w:bCs/>
          <w:kern w:val="0"/>
          <w:sz w:val="22"/>
          <w:szCs w:val="22"/>
        </w:rPr>
        <w:t>Pricing Schedule</w:t>
      </w:r>
    </w:p>
    <w:p w14:paraId="70FE985D" w14:textId="2D4CAC97" w:rsidR="003023E7" w:rsidRDefault="003023E7" w:rsidP="003023E7">
      <w:pPr>
        <w:autoSpaceDE w:val="0"/>
        <w:autoSpaceDN w:val="0"/>
        <w:adjustRightInd w:val="0"/>
        <w:spacing w:after="0" w:line="240" w:lineRule="auto"/>
        <w:rPr>
          <w:rFonts w:ascii="Arial" w:hAnsi="Arial" w:cs="Arial"/>
          <w:kern w:val="0"/>
          <w:sz w:val="22"/>
          <w:szCs w:val="22"/>
        </w:rPr>
      </w:pPr>
      <w:r w:rsidRPr="003023E7">
        <w:rPr>
          <w:rFonts w:ascii="Arial" w:hAnsi="Arial" w:cs="Arial"/>
          <w:kern w:val="0"/>
          <w:sz w:val="22"/>
          <w:szCs w:val="22"/>
        </w:rPr>
        <w:t>Bidders shall price work according to the schedule below. If Bidders believe that an</w:t>
      </w:r>
      <w:r w:rsidR="00A05984">
        <w:rPr>
          <w:rFonts w:ascii="Arial" w:hAnsi="Arial" w:cs="Arial"/>
          <w:kern w:val="0"/>
          <w:sz w:val="22"/>
          <w:szCs w:val="22"/>
        </w:rPr>
        <w:t xml:space="preserve"> </w:t>
      </w:r>
      <w:r w:rsidRPr="003023E7">
        <w:rPr>
          <w:rFonts w:ascii="Arial" w:hAnsi="Arial" w:cs="Arial"/>
          <w:kern w:val="0"/>
          <w:sz w:val="22"/>
          <w:szCs w:val="22"/>
        </w:rPr>
        <w:t>alternative method of pricing is more applicable, they may also provide an alternative</w:t>
      </w:r>
      <w:r w:rsidR="00A05984">
        <w:rPr>
          <w:rFonts w:ascii="Arial" w:hAnsi="Arial" w:cs="Arial"/>
          <w:kern w:val="0"/>
          <w:sz w:val="22"/>
          <w:szCs w:val="22"/>
        </w:rPr>
        <w:t xml:space="preserve"> </w:t>
      </w:r>
      <w:r w:rsidRPr="003023E7">
        <w:rPr>
          <w:rFonts w:ascii="Arial" w:hAnsi="Arial" w:cs="Arial"/>
          <w:kern w:val="0"/>
          <w:sz w:val="22"/>
          <w:szCs w:val="22"/>
        </w:rPr>
        <w:t xml:space="preserve">pricing schedule in addition to the format requested below. </w:t>
      </w:r>
      <w:r>
        <w:rPr>
          <w:rFonts w:ascii="Arial" w:hAnsi="Arial" w:cs="Arial"/>
          <w:kern w:val="0"/>
          <w:sz w:val="22"/>
          <w:szCs w:val="22"/>
        </w:rPr>
        <w:t>TRWC</w:t>
      </w:r>
      <w:r w:rsidRPr="003023E7">
        <w:rPr>
          <w:rFonts w:ascii="Arial" w:hAnsi="Arial" w:cs="Arial"/>
          <w:kern w:val="0"/>
          <w:sz w:val="22"/>
          <w:szCs w:val="22"/>
        </w:rPr>
        <w:t>, in its sole</w:t>
      </w:r>
      <w:r w:rsidR="001E3C4C">
        <w:rPr>
          <w:rFonts w:ascii="Arial" w:hAnsi="Arial" w:cs="Arial"/>
          <w:kern w:val="0"/>
          <w:sz w:val="22"/>
          <w:szCs w:val="22"/>
        </w:rPr>
        <w:t xml:space="preserve"> </w:t>
      </w:r>
      <w:r w:rsidRPr="003023E7">
        <w:rPr>
          <w:rFonts w:ascii="Arial" w:hAnsi="Arial" w:cs="Arial"/>
          <w:kern w:val="0"/>
          <w:sz w:val="22"/>
          <w:szCs w:val="22"/>
        </w:rPr>
        <w:t>discretion, reserves the right to utilize</w:t>
      </w:r>
      <w:r w:rsidR="00A05984">
        <w:rPr>
          <w:rFonts w:ascii="Arial" w:hAnsi="Arial" w:cs="Arial"/>
          <w:kern w:val="0"/>
          <w:sz w:val="22"/>
          <w:szCs w:val="22"/>
        </w:rPr>
        <w:t xml:space="preserve"> </w:t>
      </w:r>
      <w:r w:rsidRPr="003023E7">
        <w:rPr>
          <w:rFonts w:ascii="Arial" w:hAnsi="Arial" w:cs="Arial"/>
          <w:kern w:val="0"/>
          <w:sz w:val="22"/>
          <w:szCs w:val="22"/>
        </w:rPr>
        <w:t>any alternative pricing schedule proposed by any</w:t>
      </w:r>
      <w:r w:rsidR="00A05984">
        <w:rPr>
          <w:rFonts w:ascii="Arial" w:hAnsi="Arial" w:cs="Arial"/>
          <w:kern w:val="0"/>
          <w:sz w:val="22"/>
          <w:szCs w:val="22"/>
        </w:rPr>
        <w:t xml:space="preserve"> </w:t>
      </w:r>
      <w:r w:rsidRPr="003023E7">
        <w:rPr>
          <w:rFonts w:ascii="Arial" w:hAnsi="Arial" w:cs="Arial"/>
          <w:kern w:val="0"/>
          <w:sz w:val="22"/>
          <w:szCs w:val="22"/>
        </w:rPr>
        <w:t>Bidders.</w:t>
      </w:r>
    </w:p>
    <w:p w14:paraId="5D6BB603" w14:textId="77777777" w:rsidR="003023E7" w:rsidRPr="003023E7" w:rsidRDefault="003023E7" w:rsidP="003023E7">
      <w:pPr>
        <w:autoSpaceDE w:val="0"/>
        <w:autoSpaceDN w:val="0"/>
        <w:adjustRightInd w:val="0"/>
        <w:spacing w:after="0" w:line="240" w:lineRule="auto"/>
        <w:rPr>
          <w:rFonts w:ascii="Arial" w:hAnsi="Arial" w:cs="Arial"/>
          <w:kern w:val="0"/>
          <w:sz w:val="22"/>
          <w:szCs w:val="22"/>
        </w:rPr>
      </w:pPr>
    </w:p>
    <w:p w14:paraId="1FE6FF86" w14:textId="39A0EFFF" w:rsidR="003023E7" w:rsidRDefault="003023E7" w:rsidP="003023E7">
      <w:pPr>
        <w:autoSpaceDE w:val="0"/>
        <w:autoSpaceDN w:val="0"/>
        <w:adjustRightInd w:val="0"/>
        <w:spacing w:after="0" w:line="240" w:lineRule="auto"/>
        <w:rPr>
          <w:rFonts w:ascii="Arial" w:hAnsi="Arial" w:cs="Arial"/>
          <w:kern w:val="0"/>
          <w:sz w:val="22"/>
          <w:szCs w:val="22"/>
        </w:rPr>
      </w:pPr>
      <w:r w:rsidRPr="003023E7">
        <w:rPr>
          <w:rFonts w:ascii="Arial" w:hAnsi="Arial" w:cs="Arial"/>
          <w:kern w:val="0"/>
          <w:sz w:val="22"/>
          <w:szCs w:val="22"/>
        </w:rPr>
        <w:t>All quantities and measurements identified in this RFP are based upon the best</w:t>
      </w:r>
      <w:r w:rsidR="001E3C4C">
        <w:rPr>
          <w:rFonts w:ascii="Arial" w:hAnsi="Arial" w:cs="Arial"/>
          <w:kern w:val="0"/>
          <w:sz w:val="22"/>
          <w:szCs w:val="22"/>
        </w:rPr>
        <w:t xml:space="preserve"> </w:t>
      </w:r>
      <w:r w:rsidRPr="003023E7">
        <w:rPr>
          <w:rFonts w:ascii="Arial" w:hAnsi="Arial" w:cs="Arial"/>
          <w:kern w:val="0"/>
          <w:sz w:val="22"/>
          <w:szCs w:val="22"/>
        </w:rPr>
        <w:t>knowledge</w:t>
      </w:r>
      <w:r w:rsidR="00A05984">
        <w:rPr>
          <w:rFonts w:ascii="Arial" w:hAnsi="Arial" w:cs="Arial"/>
          <w:kern w:val="0"/>
          <w:sz w:val="22"/>
          <w:szCs w:val="22"/>
        </w:rPr>
        <w:t xml:space="preserve"> </w:t>
      </w:r>
      <w:r w:rsidRPr="003023E7">
        <w:rPr>
          <w:rFonts w:ascii="Arial" w:hAnsi="Arial" w:cs="Arial"/>
          <w:kern w:val="0"/>
          <w:sz w:val="22"/>
          <w:szCs w:val="22"/>
        </w:rPr>
        <w:t xml:space="preserve">available to </w:t>
      </w:r>
      <w:r w:rsidR="00A05984" w:rsidRPr="003023E7">
        <w:rPr>
          <w:rFonts w:ascii="Arial" w:hAnsi="Arial" w:cs="Arial"/>
          <w:kern w:val="0"/>
          <w:sz w:val="22"/>
          <w:szCs w:val="22"/>
        </w:rPr>
        <w:t>TRWC</w:t>
      </w:r>
      <w:r>
        <w:rPr>
          <w:rFonts w:ascii="Arial" w:hAnsi="Arial" w:cs="Arial"/>
          <w:kern w:val="0"/>
          <w:sz w:val="22"/>
          <w:szCs w:val="22"/>
        </w:rPr>
        <w:t xml:space="preserve"> and USFS-TNF</w:t>
      </w:r>
      <w:r w:rsidRPr="003023E7">
        <w:rPr>
          <w:rFonts w:ascii="Arial" w:hAnsi="Arial" w:cs="Arial"/>
          <w:kern w:val="0"/>
          <w:sz w:val="22"/>
          <w:szCs w:val="22"/>
        </w:rPr>
        <w:t xml:space="preserve"> and are subject to change. Payment will only be made</w:t>
      </w:r>
      <w:r>
        <w:rPr>
          <w:rFonts w:ascii="Arial" w:hAnsi="Arial" w:cs="Arial"/>
          <w:kern w:val="0"/>
          <w:sz w:val="22"/>
          <w:szCs w:val="22"/>
        </w:rPr>
        <w:t xml:space="preserve"> </w:t>
      </w:r>
      <w:r w:rsidRPr="003023E7">
        <w:rPr>
          <w:rFonts w:ascii="Arial" w:hAnsi="Arial" w:cs="Arial"/>
          <w:kern w:val="0"/>
          <w:sz w:val="22"/>
          <w:szCs w:val="22"/>
        </w:rPr>
        <w:t xml:space="preserve">for actual work completed. </w:t>
      </w:r>
    </w:p>
    <w:p w14:paraId="14257CA4" w14:textId="77777777" w:rsidR="003023E7" w:rsidRPr="003023E7" w:rsidRDefault="003023E7" w:rsidP="003023E7">
      <w:pPr>
        <w:autoSpaceDE w:val="0"/>
        <w:autoSpaceDN w:val="0"/>
        <w:adjustRightInd w:val="0"/>
        <w:spacing w:after="0" w:line="240" w:lineRule="auto"/>
        <w:rPr>
          <w:rFonts w:ascii="Arial" w:hAnsi="Arial" w:cs="Arial"/>
          <w:kern w:val="0"/>
          <w:sz w:val="22"/>
          <w:szCs w:val="22"/>
        </w:rPr>
      </w:pPr>
    </w:p>
    <w:p w14:paraId="7BE57CE9" w14:textId="77777777" w:rsidR="003023E7" w:rsidRPr="003023E7" w:rsidRDefault="003023E7" w:rsidP="003023E7">
      <w:pPr>
        <w:autoSpaceDE w:val="0"/>
        <w:autoSpaceDN w:val="0"/>
        <w:adjustRightInd w:val="0"/>
        <w:spacing w:after="0" w:line="240" w:lineRule="auto"/>
        <w:rPr>
          <w:rFonts w:ascii="Arial" w:hAnsi="Arial" w:cs="Arial"/>
          <w:kern w:val="0"/>
          <w:sz w:val="22"/>
          <w:szCs w:val="22"/>
        </w:rPr>
      </w:pPr>
      <w:r w:rsidRPr="003023E7">
        <w:rPr>
          <w:rFonts w:ascii="Arial" w:hAnsi="Arial" w:cs="Arial"/>
          <w:kern w:val="0"/>
          <w:sz w:val="22"/>
          <w:szCs w:val="22"/>
        </w:rPr>
        <w:t>1. Conifer Removal</w:t>
      </w:r>
    </w:p>
    <w:p w14:paraId="504CAD1C" w14:textId="34C459C5" w:rsidR="003023E7" w:rsidRDefault="003023E7" w:rsidP="003023E7">
      <w:pPr>
        <w:autoSpaceDE w:val="0"/>
        <w:autoSpaceDN w:val="0"/>
        <w:adjustRightInd w:val="0"/>
        <w:spacing w:after="0" w:line="240" w:lineRule="auto"/>
        <w:rPr>
          <w:rFonts w:ascii="Arial" w:hAnsi="Arial" w:cs="Arial"/>
          <w:kern w:val="0"/>
          <w:sz w:val="22"/>
          <w:szCs w:val="22"/>
        </w:rPr>
      </w:pPr>
      <w:r w:rsidRPr="003023E7">
        <w:rPr>
          <w:rFonts w:ascii="Arial" w:hAnsi="Arial" w:cs="Arial"/>
          <w:kern w:val="0"/>
          <w:sz w:val="22"/>
          <w:szCs w:val="22"/>
        </w:rPr>
        <w:t>The selected Contractor agrees to purchase timber removed from the project. The</w:t>
      </w:r>
      <w:r w:rsidR="001E3C4C">
        <w:rPr>
          <w:rFonts w:ascii="Arial" w:hAnsi="Arial" w:cs="Arial"/>
          <w:kern w:val="0"/>
          <w:sz w:val="22"/>
          <w:szCs w:val="22"/>
        </w:rPr>
        <w:t xml:space="preserve"> </w:t>
      </w:r>
      <w:r w:rsidRPr="003023E7">
        <w:rPr>
          <w:rFonts w:ascii="Arial" w:hAnsi="Arial" w:cs="Arial"/>
          <w:kern w:val="0"/>
          <w:sz w:val="22"/>
          <w:szCs w:val="22"/>
        </w:rPr>
        <w:t>selected Contractor</w:t>
      </w:r>
      <w:r>
        <w:rPr>
          <w:rFonts w:ascii="Arial" w:hAnsi="Arial" w:cs="Arial"/>
          <w:kern w:val="0"/>
          <w:sz w:val="22"/>
          <w:szCs w:val="22"/>
        </w:rPr>
        <w:t xml:space="preserve"> </w:t>
      </w:r>
      <w:r w:rsidRPr="003023E7">
        <w:rPr>
          <w:rFonts w:ascii="Arial" w:hAnsi="Arial" w:cs="Arial"/>
          <w:kern w:val="0"/>
          <w:sz w:val="22"/>
          <w:szCs w:val="22"/>
        </w:rPr>
        <w:t xml:space="preserve">agrees to pay </w:t>
      </w:r>
      <w:r>
        <w:rPr>
          <w:rFonts w:ascii="Arial" w:hAnsi="Arial" w:cs="Arial"/>
          <w:kern w:val="0"/>
          <w:sz w:val="22"/>
          <w:szCs w:val="22"/>
        </w:rPr>
        <w:t>TRWC</w:t>
      </w:r>
      <w:r w:rsidRPr="003023E7">
        <w:rPr>
          <w:rFonts w:ascii="Arial" w:hAnsi="Arial" w:cs="Arial"/>
          <w:kern w:val="0"/>
          <w:sz w:val="22"/>
          <w:szCs w:val="22"/>
        </w:rPr>
        <w:t xml:space="preserve"> the following timber rates for product</w:t>
      </w:r>
      <w:r w:rsidR="001E3C4C">
        <w:rPr>
          <w:rFonts w:ascii="Arial" w:hAnsi="Arial" w:cs="Arial"/>
          <w:kern w:val="0"/>
          <w:sz w:val="22"/>
          <w:szCs w:val="22"/>
        </w:rPr>
        <w:t xml:space="preserve"> </w:t>
      </w:r>
      <w:r w:rsidRPr="003023E7">
        <w:rPr>
          <w:rFonts w:ascii="Arial" w:hAnsi="Arial" w:cs="Arial"/>
          <w:kern w:val="0"/>
          <w:sz w:val="22"/>
          <w:szCs w:val="22"/>
        </w:rPr>
        <w:t>removed:</w:t>
      </w:r>
    </w:p>
    <w:p w14:paraId="461EB2EA" w14:textId="77777777" w:rsidR="003023E7" w:rsidRDefault="003023E7" w:rsidP="003023E7">
      <w:pPr>
        <w:autoSpaceDE w:val="0"/>
        <w:autoSpaceDN w:val="0"/>
        <w:adjustRightInd w:val="0"/>
        <w:spacing w:after="0" w:line="240" w:lineRule="auto"/>
        <w:rPr>
          <w:rFonts w:ascii="Arial" w:hAnsi="Arial" w:cs="Arial"/>
          <w:kern w:val="0"/>
          <w:sz w:val="22"/>
          <w:szCs w:val="22"/>
        </w:rPr>
      </w:pPr>
    </w:p>
    <w:tbl>
      <w:tblPr>
        <w:tblStyle w:val="TableGrid"/>
        <w:tblW w:w="8330" w:type="dxa"/>
        <w:tblInd w:w="504" w:type="dxa"/>
        <w:tblLook w:val="04A0" w:firstRow="1" w:lastRow="0" w:firstColumn="1" w:lastColumn="0" w:noHBand="0" w:noVBand="1"/>
      </w:tblPr>
      <w:tblGrid>
        <w:gridCol w:w="1048"/>
        <w:gridCol w:w="1012"/>
        <w:gridCol w:w="1048"/>
        <w:gridCol w:w="1316"/>
        <w:gridCol w:w="1663"/>
        <w:gridCol w:w="1109"/>
        <w:gridCol w:w="1134"/>
      </w:tblGrid>
      <w:tr w:rsidR="004F593E" w14:paraId="72B09819" w14:textId="77777777" w:rsidTr="004F593E">
        <w:tc>
          <w:tcPr>
            <w:tcW w:w="1048" w:type="dxa"/>
          </w:tcPr>
          <w:p w14:paraId="704B20E9" w14:textId="56EB5A23"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Cutting Unit Number</w:t>
            </w:r>
          </w:p>
        </w:tc>
        <w:tc>
          <w:tcPr>
            <w:tcW w:w="1012" w:type="dxa"/>
          </w:tcPr>
          <w:p w14:paraId="0D3A7EC9" w14:textId="16AD0005"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Approx Acres</w:t>
            </w:r>
          </w:p>
        </w:tc>
        <w:tc>
          <w:tcPr>
            <w:tcW w:w="1048" w:type="dxa"/>
          </w:tcPr>
          <w:p w14:paraId="181EAD7A" w14:textId="5D11C577"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Species</w:t>
            </w:r>
          </w:p>
        </w:tc>
        <w:tc>
          <w:tcPr>
            <w:tcW w:w="1316" w:type="dxa"/>
          </w:tcPr>
          <w:p w14:paraId="6BF1ED98" w14:textId="635DD407"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Product</w:t>
            </w:r>
          </w:p>
        </w:tc>
        <w:tc>
          <w:tcPr>
            <w:tcW w:w="1663" w:type="dxa"/>
          </w:tcPr>
          <w:p w14:paraId="3B34DCFA" w14:textId="41FA7C56"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Quantity</w:t>
            </w:r>
          </w:p>
        </w:tc>
        <w:tc>
          <w:tcPr>
            <w:tcW w:w="1109" w:type="dxa"/>
          </w:tcPr>
          <w:p w14:paraId="760E26ED" w14:textId="4180B6F3"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Unit of Measure</w:t>
            </w:r>
          </w:p>
        </w:tc>
        <w:tc>
          <w:tcPr>
            <w:tcW w:w="1134" w:type="dxa"/>
          </w:tcPr>
          <w:p w14:paraId="17F85693" w14:textId="01F75B9A"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Rate of Payment $/UOM</w:t>
            </w:r>
          </w:p>
        </w:tc>
      </w:tr>
      <w:tr w:rsidR="004F593E" w14:paraId="3A5C4783" w14:textId="77777777" w:rsidTr="004F593E">
        <w:tc>
          <w:tcPr>
            <w:tcW w:w="1048" w:type="dxa"/>
          </w:tcPr>
          <w:p w14:paraId="7BC7DAA9" w14:textId="74280F72"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All</w:t>
            </w:r>
          </w:p>
        </w:tc>
        <w:tc>
          <w:tcPr>
            <w:tcW w:w="1012" w:type="dxa"/>
          </w:tcPr>
          <w:p w14:paraId="3D1C6EAB" w14:textId="08C4FD13"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1333.86</w:t>
            </w:r>
          </w:p>
        </w:tc>
        <w:tc>
          <w:tcPr>
            <w:tcW w:w="1048" w:type="dxa"/>
          </w:tcPr>
          <w:p w14:paraId="06CE77E8" w14:textId="4C186455"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CS</w:t>
            </w:r>
          </w:p>
        </w:tc>
        <w:tc>
          <w:tcPr>
            <w:tcW w:w="1316" w:type="dxa"/>
          </w:tcPr>
          <w:p w14:paraId="39DAB455" w14:textId="723576FA"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Sawtimber</w:t>
            </w:r>
          </w:p>
        </w:tc>
        <w:tc>
          <w:tcPr>
            <w:tcW w:w="1663" w:type="dxa"/>
          </w:tcPr>
          <w:p w14:paraId="1644EB6F" w14:textId="66D8992E"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52,758.90</w:t>
            </w:r>
          </w:p>
        </w:tc>
        <w:tc>
          <w:tcPr>
            <w:tcW w:w="1109" w:type="dxa"/>
          </w:tcPr>
          <w:p w14:paraId="6D08D0E5" w14:textId="39944436"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TON</w:t>
            </w:r>
          </w:p>
        </w:tc>
        <w:tc>
          <w:tcPr>
            <w:tcW w:w="1134" w:type="dxa"/>
          </w:tcPr>
          <w:p w14:paraId="0642DDA7" w14:textId="77777777" w:rsidR="004F593E" w:rsidRPr="003023E7" w:rsidRDefault="004F593E" w:rsidP="003023E7">
            <w:pPr>
              <w:autoSpaceDE w:val="0"/>
              <w:autoSpaceDN w:val="0"/>
              <w:adjustRightInd w:val="0"/>
              <w:rPr>
                <w:rFonts w:ascii="Arial" w:hAnsi="Arial" w:cs="Arial"/>
                <w:sz w:val="22"/>
                <w:szCs w:val="22"/>
              </w:rPr>
            </w:pPr>
          </w:p>
        </w:tc>
      </w:tr>
      <w:tr w:rsidR="004F593E" w14:paraId="4D83C26E" w14:textId="77777777" w:rsidTr="004F593E">
        <w:tc>
          <w:tcPr>
            <w:tcW w:w="1048" w:type="dxa"/>
          </w:tcPr>
          <w:p w14:paraId="11AF83D1"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200</w:t>
            </w:r>
          </w:p>
          <w:p w14:paraId="7337277D"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230</w:t>
            </w:r>
          </w:p>
          <w:p w14:paraId="37E7C1E1"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240</w:t>
            </w:r>
          </w:p>
          <w:p w14:paraId="28B98E65"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270</w:t>
            </w:r>
          </w:p>
          <w:p w14:paraId="06D3E264"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280</w:t>
            </w:r>
          </w:p>
          <w:p w14:paraId="31E1E59F"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21</w:t>
            </w:r>
          </w:p>
          <w:p w14:paraId="396B4111"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290</w:t>
            </w:r>
          </w:p>
          <w:p w14:paraId="01304A54" w14:textId="3D0F9816"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300</w:t>
            </w:r>
          </w:p>
        </w:tc>
        <w:tc>
          <w:tcPr>
            <w:tcW w:w="1012" w:type="dxa"/>
          </w:tcPr>
          <w:p w14:paraId="34A034E9" w14:textId="04A021B2"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532.36</w:t>
            </w:r>
          </w:p>
        </w:tc>
        <w:tc>
          <w:tcPr>
            <w:tcW w:w="1048" w:type="dxa"/>
          </w:tcPr>
          <w:p w14:paraId="011A9190" w14:textId="1DEE984B"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CS</w:t>
            </w:r>
          </w:p>
        </w:tc>
        <w:tc>
          <w:tcPr>
            <w:tcW w:w="1316" w:type="dxa"/>
          </w:tcPr>
          <w:p w14:paraId="734EE1CB" w14:textId="3D166EBC"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Sawtimber</w:t>
            </w:r>
          </w:p>
        </w:tc>
        <w:tc>
          <w:tcPr>
            <w:tcW w:w="1663" w:type="dxa"/>
          </w:tcPr>
          <w:p w14:paraId="34390BD7" w14:textId="6464BDCA"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Un-Estimated</w:t>
            </w:r>
          </w:p>
        </w:tc>
        <w:tc>
          <w:tcPr>
            <w:tcW w:w="1109" w:type="dxa"/>
          </w:tcPr>
          <w:p w14:paraId="0B8811B3" w14:textId="234BF8AB"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TON</w:t>
            </w:r>
          </w:p>
        </w:tc>
        <w:tc>
          <w:tcPr>
            <w:tcW w:w="1134" w:type="dxa"/>
          </w:tcPr>
          <w:p w14:paraId="7E1BA44A" w14:textId="77777777" w:rsidR="004F593E" w:rsidRPr="003023E7" w:rsidRDefault="004F593E" w:rsidP="003023E7">
            <w:pPr>
              <w:autoSpaceDE w:val="0"/>
              <w:autoSpaceDN w:val="0"/>
              <w:adjustRightInd w:val="0"/>
              <w:rPr>
                <w:rFonts w:ascii="Arial" w:hAnsi="Arial" w:cs="Arial"/>
                <w:sz w:val="22"/>
                <w:szCs w:val="22"/>
              </w:rPr>
            </w:pPr>
          </w:p>
        </w:tc>
      </w:tr>
    </w:tbl>
    <w:p w14:paraId="287E5BE6" w14:textId="77777777" w:rsidR="001E3C4C" w:rsidRDefault="001E3C4C" w:rsidP="001E3C4C">
      <w:pPr>
        <w:autoSpaceDE w:val="0"/>
        <w:autoSpaceDN w:val="0"/>
        <w:adjustRightInd w:val="0"/>
        <w:spacing w:after="0" w:line="240" w:lineRule="auto"/>
        <w:rPr>
          <w:rFonts w:ascii="Arial" w:hAnsi="Arial" w:cs="Arial"/>
          <w:i/>
          <w:iCs/>
          <w:kern w:val="0"/>
          <w:sz w:val="22"/>
          <w:szCs w:val="22"/>
        </w:rPr>
      </w:pPr>
    </w:p>
    <w:p w14:paraId="1C2BADA6" w14:textId="154758E6" w:rsidR="003023E7" w:rsidRDefault="001E3C4C" w:rsidP="001E3C4C">
      <w:pPr>
        <w:autoSpaceDE w:val="0"/>
        <w:autoSpaceDN w:val="0"/>
        <w:adjustRightInd w:val="0"/>
        <w:spacing w:after="0" w:line="240" w:lineRule="auto"/>
        <w:rPr>
          <w:rFonts w:ascii="Arial" w:hAnsi="Arial" w:cs="Arial"/>
          <w:i/>
          <w:iCs/>
          <w:kern w:val="0"/>
          <w:sz w:val="22"/>
          <w:szCs w:val="22"/>
        </w:rPr>
      </w:pPr>
      <w:r w:rsidRPr="001E3C4C">
        <w:rPr>
          <w:rFonts w:ascii="Arial" w:hAnsi="Arial" w:cs="Arial"/>
          <w:i/>
          <w:iCs/>
          <w:kern w:val="0"/>
          <w:sz w:val="22"/>
          <w:szCs w:val="22"/>
        </w:rPr>
        <w:t>For timber removal specifications please see Appendix F. Designated haul route</w:t>
      </w:r>
      <w:r>
        <w:rPr>
          <w:rFonts w:ascii="Arial" w:hAnsi="Arial" w:cs="Arial"/>
          <w:i/>
          <w:iCs/>
          <w:kern w:val="0"/>
          <w:sz w:val="22"/>
          <w:szCs w:val="22"/>
        </w:rPr>
        <w:t xml:space="preserve">s are mapped in </w:t>
      </w:r>
      <w:r w:rsidRPr="001E3C4C">
        <w:rPr>
          <w:rFonts w:ascii="Arial" w:hAnsi="Arial" w:cs="Arial"/>
          <w:i/>
          <w:iCs/>
          <w:kern w:val="0"/>
          <w:sz w:val="22"/>
          <w:szCs w:val="22"/>
        </w:rPr>
        <w:t>Appendix C. Minimum rates for sawtimber are</w:t>
      </w:r>
      <w:r>
        <w:rPr>
          <w:rFonts w:ascii="Arial" w:hAnsi="Arial" w:cs="Arial"/>
          <w:i/>
          <w:iCs/>
          <w:kern w:val="0"/>
          <w:sz w:val="22"/>
          <w:szCs w:val="22"/>
        </w:rPr>
        <w:t xml:space="preserve"> </w:t>
      </w:r>
      <w:r w:rsidRPr="001E3C4C">
        <w:rPr>
          <w:rFonts w:ascii="Arial" w:hAnsi="Arial" w:cs="Arial"/>
          <w:i/>
          <w:iCs/>
          <w:kern w:val="0"/>
          <w:sz w:val="22"/>
          <w:szCs w:val="22"/>
        </w:rPr>
        <w:t>$</w:t>
      </w:r>
      <w:r w:rsidR="00D30B89">
        <w:rPr>
          <w:rFonts w:ascii="Arial" w:hAnsi="Arial" w:cs="Arial"/>
          <w:i/>
          <w:iCs/>
          <w:kern w:val="0"/>
          <w:sz w:val="22"/>
          <w:szCs w:val="22"/>
        </w:rPr>
        <w:t>0.10</w:t>
      </w:r>
      <w:r w:rsidRPr="001E3C4C">
        <w:rPr>
          <w:rFonts w:ascii="Arial" w:hAnsi="Arial" w:cs="Arial"/>
          <w:i/>
          <w:iCs/>
          <w:kern w:val="0"/>
          <w:sz w:val="22"/>
          <w:szCs w:val="22"/>
        </w:rPr>
        <w:t>/TON.</w:t>
      </w:r>
    </w:p>
    <w:p w14:paraId="75B4CE0A" w14:textId="77777777" w:rsidR="001E3C4C" w:rsidRDefault="001E3C4C" w:rsidP="001E3C4C">
      <w:pPr>
        <w:autoSpaceDE w:val="0"/>
        <w:autoSpaceDN w:val="0"/>
        <w:adjustRightInd w:val="0"/>
        <w:spacing w:after="0" w:line="240" w:lineRule="auto"/>
        <w:rPr>
          <w:rFonts w:ascii="Arial" w:hAnsi="Arial" w:cs="Arial"/>
          <w:i/>
          <w:iCs/>
          <w:kern w:val="0"/>
          <w:sz w:val="22"/>
          <w:szCs w:val="22"/>
        </w:rPr>
      </w:pPr>
    </w:p>
    <w:p w14:paraId="2EC14B37" w14:textId="2CBA72CD" w:rsidR="001E3C4C" w:rsidRPr="00556E9C" w:rsidRDefault="001E3C4C" w:rsidP="001E3C4C">
      <w:pPr>
        <w:autoSpaceDE w:val="0"/>
        <w:autoSpaceDN w:val="0"/>
        <w:adjustRightInd w:val="0"/>
        <w:spacing w:after="0" w:line="240" w:lineRule="auto"/>
        <w:rPr>
          <w:rFonts w:ascii="Arial" w:hAnsi="Arial" w:cs="Arial"/>
          <w:b/>
          <w:bCs/>
          <w:kern w:val="0"/>
        </w:rPr>
      </w:pPr>
      <w:r w:rsidRPr="00556E9C">
        <w:rPr>
          <w:rFonts w:ascii="Arial" w:hAnsi="Arial" w:cs="Arial"/>
          <w:b/>
          <w:bCs/>
          <w:kern w:val="0"/>
        </w:rPr>
        <w:t>2. Service Work Items</w:t>
      </w:r>
    </w:p>
    <w:p w14:paraId="1C227826" w14:textId="77777777" w:rsidR="00556E9C" w:rsidRDefault="00556E9C" w:rsidP="001E3C4C">
      <w:pPr>
        <w:autoSpaceDE w:val="0"/>
        <w:autoSpaceDN w:val="0"/>
        <w:adjustRightInd w:val="0"/>
        <w:spacing w:after="0" w:line="240" w:lineRule="auto"/>
        <w:rPr>
          <w:rFonts w:ascii="Arial" w:hAnsi="Arial" w:cs="Arial"/>
          <w:kern w:val="0"/>
          <w:sz w:val="22"/>
          <w:szCs w:val="22"/>
        </w:rPr>
      </w:pPr>
    </w:p>
    <w:p w14:paraId="08A9480C" w14:textId="24A8905A" w:rsidR="00441A5E" w:rsidRDefault="00441A5E" w:rsidP="001E3C4C">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xml:space="preserve">Descriptions for calculations: </w:t>
      </w:r>
    </w:p>
    <w:p w14:paraId="55E482F2" w14:textId="748DFDB6" w:rsidR="00441A5E" w:rsidRDefault="00441A5E" w:rsidP="00441A5E">
      <w:pPr>
        <w:autoSpaceDE w:val="0"/>
        <w:autoSpaceDN w:val="0"/>
        <w:adjustRightInd w:val="0"/>
        <w:spacing w:after="0" w:line="240" w:lineRule="auto"/>
        <w:rPr>
          <w:rFonts w:ascii="Arial" w:hAnsi="Arial" w:cs="Arial"/>
          <w:kern w:val="0"/>
          <w:sz w:val="22"/>
          <w:szCs w:val="22"/>
        </w:rPr>
      </w:pPr>
      <w:r w:rsidRPr="00441A5E">
        <w:rPr>
          <w:rFonts w:ascii="Arial" w:hAnsi="Arial" w:cs="Arial"/>
          <w:kern w:val="0"/>
          <w:sz w:val="22"/>
          <w:szCs w:val="22"/>
        </w:rPr>
        <w:t>Cost Per Unit: The amount it will cost the selected contractor to implement and</w:t>
      </w:r>
      <w:r w:rsidR="00556E9C">
        <w:rPr>
          <w:rFonts w:ascii="Arial" w:hAnsi="Arial" w:cs="Arial"/>
          <w:kern w:val="0"/>
          <w:sz w:val="22"/>
          <w:szCs w:val="22"/>
        </w:rPr>
        <w:t xml:space="preserve"> </w:t>
      </w:r>
      <w:r w:rsidRPr="00441A5E">
        <w:rPr>
          <w:rFonts w:ascii="Arial" w:hAnsi="Arial" w:cs="Arial"/>
          <w:kern w:val="0"/>
          <w:sz w:val="22"/>
          <w:szCs w:val="22"/>
        </w:rPr>
        <w:t>complete each unit of work for a given work item. This includes all costs</w:t>
      </w:r>
      <w:r w:rsidR="00556E9C">
        <w:rPr>
          <w:rFonts w:ascii="Arial" w:hAnsi="Arial" w:cs="Arial"/>
          <w:kern w:val="0"/>
          <w:sz w:val="22"/>
          <w:szCs w:val="22"/>
        </w:rPr>
        <w:t xml:space="preserve"> </w:t>
      </w:r>
      <w:r w:rsidRPr="00441A5E">
        <w:rPr>
          <w:rFonts w:ascii="Arial" w:hAnsi="Arial" w:cs="Arial"/>
          <w:kern w:val="0"/>
          <w:sz w:val="22"/>
          <w:szCs w:val="22"/>
        </w:rPr>
        <w:t>associated with a completed unit i.e. labor, profit, etc.</w:t>
      </w:r>
    </w:p>
    <w:p w14:paraId="61D2E7E2" w14:textId="77777777" w:rsidR="00556E9C" w:rsidRPr="00441A5E" w:rsidRDefault="00556E9C" w:rsidP="00441A5E">
      <w:pPr>
        <w:autoSpaceDE w:val="0"/>
        <w:autoSpaceDN w:val="0"/>
        <w:adjustRightInd w:val="0"/>
        <w:spacing w:after="0" w:line="240" w:lineRule="auto"/>
        <w:rPr>
          <w:rFonts w:ascii="Arial" w:hAnsi="Arial" w:cs="Arial"/>
          <w:kern w:val="0"/>
          <w:sz w:val="22"/>
          <w:szCs w:val="22"/>
        </w:rPr>
      </w:pPr>
    </w:p>
    <w:p w14:paraId="2D3F00A4" w14:textId="16284DA9" w:rsidR="00441A5E" w:rsidRDefault="00441A5E" w:rsidP="00441A5E">
      <w:pPr>
        <w:autoSpaceDE w:val="0"/>
        <w:autoSpaceDN w:val="0"/>
        <w:adjustRightInd w:val="0"/>
        <w:spacing w:after="0" w:line="240" w:lineRule="auto"/>
        <w:rPr>
          <w:rFonts w:ascii="Arial" w:hAnsi="Arial" w:cs="Arial"/>
          <w:kern w:val="0"/>
          <w:sz w:val="22"/>
          <w:szCs w:val="22"/>
        </w:rPr>
      </w:pPr>
      <w:r w:rsidRPr="00441A5E">
        <w:rPr>
          <w:rFonts w:ascii="Arial" w:hAnsi="Arial" w:cs="Arial"/>
          <w:kern w:val="0"/>
          <w:sz w:val="22"/>
          <w:szCs w:val="22"/>
        </w:rPr>
        <w:t>Work Item Cost: The amount it will cost the selected contractor to implement and</w:t>
      </w:r>
      <w:r w:rsidR="00556E9C">
        <w:rPr>
          <w:rFonts w:ascii="Arial" w:hAnsi="Arial" w:cs="Arial"/>
          <w:kern w:val="0"/>
          <w:sz w:val="22"/>
          <w:szCs w:val="22"/>
        </w:rPr>
        <w:t xml:space="preserve"> </w:t>
      </w:r>
      <w:r w:rsidRPr="00441A5E">
        <w:rPr>
          <w:rFonts w:ascii="Arial" w:hAnsi="Arial" w:cs="Arial"/>
          <w:kern w:val="0"/>
          <w:sz w:val="22"/>
          <w:szCs w:val="22"/>
        </w:rPr>
        <w:t>complete the entire work item. This is calculated by multiplying the</w:t>
      </w:r>
      <w:r w:rsidR="0091288C">
        <w:rPr>
          <w:rFonts w:ascii="Arial" w:hAnsi="Arial" w:cs="Arial"/>
          <w:kern w:val="0"/>
          <w:sz w:val="22"/>
          <w:szCs w:val="22"/>
        </w:rPr>
        <w:t xml:space="preserve"> </w:t>
      </w:r>
      <w:r w:rsidRPr="00441A5E">
        <w:rPr>
          <w:rFonts w:ascii="Arial" w:hAnsi="Arial" w:cs="Arial"/>
          <w:kern w:val="0"/>
          <w:sz w:val="22"/>
          <w:szCs w:val="22"/>
        </w:rPr>
        <w:t>#of units' by</w:t>
      </w:r>
      <w:r w:rsidR="00556E9C">
        <w:rPr>
          <w:rFonts w:ascii="Arial" w:hAnsi="Arial" w:cs="Arial"/>
          <w:kern w:val="0"/>
          <w:sz w:val="22"/>
          <w:szCs w:val="22"/>
        </w:rPr>
        <w:t xml:space="preserve"> </w:t>
      </w:r>
      <w:r w:rsidRPr="00441A5E">
        <w:rPr>
          <w:rFonts w:ascii="Arial" w:hAnsi="Arial" w:cs="Arial"/>
          <w:kern w:val="0"/>
          <w:sz w:val="22"/>
          <w:szCs w:val="22"/>
        </w:rPr>
        <w:t>'cost per unit'.</w:t>
      </w:r>
    </w:p>
    <w:p w14:paraId="4E2E6034" w14:textId="77777777" w:rsidR="004F593E" w:rsidRDefault="004F593E" w:rsidP="00441A5E">
      <w:pPr>
        <w:autoSpaceDE w:val="0"/>
        <w:autoSpaceDN w:val="0"/>
        <w:adjustRightInd w:val="0"/>
        <w:spacing w:after="0" w:line="240" w:lineRule="auto"/>
        <w:rPr>
          <w:rFonts w:ascii="Arial" w:hAnsi="Arial" w:cs="Arial"/>
          <w:kern w:val="0"/>
          <w:sz w:val="22"/>
          <w:szCs w:val="22"/>
        </w:rPr>
      </w:pPr>
    </w:p>
    <w:p w14:paraId="3FEB1B62" w14:textId="77777777" w:rsidR="004F593E" w:rsidRDefault="004F593E" w:rsidP="00441A5E">
      <w:pPr>
        <w:autoSpaceDE w:val="0"/>
        <w:autoSpaceDN w:val="0"/>
        <w:adjustRightInd w:val="0"/>
        <w:spacing w:after="0" w:line="240" w:lineRule="auto"/>
        <w:rPr>
          <w:rFonts w:ascii="Arial" w:hAnsi="Arial" w:cs="Arial"/>
          <w:kern w:val="0"/>
          <w:sz w:val="22"/>
          <w:szCs w:val="22"/>
        </w:rPr>
      </w:pPr>
    </w:p>
    <w:p w14:paraId="7285B283" w14:textId="77777777" w:rsidR="004F593E" w:rsidRDefault="004F593E" w:rsidP="00441A5E">
      <w:pPr>
        <w:autoSpaceDE w:val="0"/>
        <w:autoSpaceDN w:val="0"/>
        <w:adjustRightInd w:val="0"/>
        <w:spacing w:after="0" w:line="240" w:lineRule="auto"/>
        <w:rPr>
          <w:rFonts w:ascii="Arial" w:hAnsi="Arial" w:cs="Arial"/>
          <w:kern w:val="0"/>
          <w:sz w:val="22"/>
          <w:szCs w:val="22"/>
        </w:rPr>
      </w:pPr>
    </w:p>
    <w:p w14:paraId="1258E432" w14:textId="77777777" w:rsidR="00A44660" w:rsidRDefault="00A44660" w:rsidP="00441A5E">
      <w:pPr>
        <w:autoSpaceDE w:val="0"/>
        <w:autoSpaceDN w:val="0"/>
        <w:adjustRightInd w:val="0"/>
        <w:spacing w:after="0" w:line="240" w:lineRule="auto"/>
        <w:rPr>
          <w:rFonts w:ascii="Arial" w:hAnsi="Arial" w:cs="Arial"/>
          <w:kern w:val="0"/>
          <w:sz w:val="22"/>
          <w:szCs w:val="22"/>
        </w:rPr>
      </w:pPr>
    </w:p>
    <w:p w14:paraId="47DFF8ED" w14:textId="77777777" w:rsidR="00556E9C" w:rsidRPr="00441A5E" w:rsidRDefault="00556E9C" w:rsidP="00441A5E">
      <w:pPr>
        <w:autoSpaceDE w:val="0"/>
        <w:autoSpaceDN w:val="0"/>
        <w:adjustRightInd w:val="0"/>
        <w:spacing w:after="0" w:line="240" w:lineRule="auto"/>
        <w:rPr>
          <w:rFonts w:ascii="Arial" w:hAnsi="Arial" w:cs="Arial"/>
          <w:kern w:val="0"/>
          <w:sz w:val="22"/>
          <w:szCs w:val="22"/>
        </w:rPr>
      </w:pPr>
    </w:p>
    <w:p w14:paraId="0664EF07" w14:textId="77777777" w:rsidR="001E3C4C" w:rsidRDefault="001E3C4C" w:rsidP="001E3C4C">
      <w:pPr>
        <w:autoSpaceDE w:val="0"/>
        <w:autoSpaceDN w:val="0"/>
        <w:adjustRightInd w:val="0"/>
        <w:spacing w:after="0" w:line="240" w:lineRule="auto"/>
        <w:rPr>
          <w:rFonts w:ascii="Arial" w:hAnsi="Arial" w:cs="Arial"/>
          <w:kern w:val="0"/>
          <w:sz w:val="22"/>
          <w:szCs w:val="22"/>
        </w:rPr>
      </w:pPr>
    </w:p>
    <w:tbl>
      <w:tblPr>
        <w:tblStyle w:val="TableGrid"/>
        <w:tblW w:w="7465" w:type="dxa"/>
        <w:tblInd w:w="946" w:type="dxa"/>
        <w:tblLook w:val="04A0" w:firstRow="1" w:lastRow="0" w:firstColumn="1" w:lastColumn="0" w:noHBand="0" w:noVBand="1"/>
      </w:tblPr>
      <w:tblGrid>
        <w:gridCol w:w="1111"/>
        <w:gridCol w:w="1854"/>
        <w:gridCol w:w="900"/>
        <w:gridCol w:w="900"/>
        <w:gridCol w:w="1080"/>
        <w:gridCol w:w="1620"/>
      </w:tblGrid>
      <w:tr w:rsidR="004F593E" w14:paraId="51F33DED" w14:textId="05C091DE" w:rsidTr="001825BE">
        <w:tc>
          <w:tcPr>
            <w:tcW w:w="1111" w:type="dxa"/>
          </w:tcPr>
          <w:p w14:paraId="4D285547" w14:textId="77777777" w:rsidR="004F593E" w:rsidRDefault="004F593E" w:rsidP="00AE24FF">
            <w:pPr>
              <w:tabs>
                <w:tab w:val="left" w:pos="1890"/>
              </w:tabs>
            </w:pPr>
            <w:r>
              <w:t>Item Number</w:t>
            </w:r>
          </w:p>
        </w:tc>
        <w:tc>
          <w:tcPr>
            <w:tcW w:w="1854" w:type="dxa"/>
          </w:tcPr>
          <w:p w14:paraId="1F5C6DD8" w14:textId="77777777" w:rsidR="004F593E" w:rsidRDefault="004F593E" w:rsidP="00AE24FF">
            <w:pPr>
              <w:tabs>
                <w:tab w:val="left" w:pos="1890"/>
              </w:tabs>
            </w:pPr>
            <w:r>
              <w:t>Item Description</w:t>
            </w:r>
          </w:p>
        </w:tc>
        <w:tc>
          <w:tcPr>
            <w:tcW w:w="900" w:type="dxa"/>
          </w:tcPr>
          <w:p w14:paraId="37EEC445" w14:textId="77777777" w:rsidR="004F593E" w:rsidRDefault="004F593E" w:rsidP="00AE24FF">
            <w:pPr>
              <w:tabs>
                <w:tab w:val="left" w:pos="1890"/>
              </w:tabs>
            </w:pPr>
            <w:r>
              <w:t>Unit</w:t>
            </w:r>
          </w:p>
        </w:tc>
        <w:tc>
          <w:tcPr>
            <w:tcW w:w="900" w:type="dxa"/>
          </w:tcPr>
          <w:p w14:paraId="5DEC6BDF" w14:textId="77777777" w:rsidR="004F593E" w:rsidRDefault="004F593E" w:rsidP="00AE24FF">
            <w:pPr>
              <w:tabs>
                <w:tab w:val="left" w:pos="1890"/>
              </w:tabs>
            </w:pPr>
            <w:r>
              <w:t># of Units</w:t>
            </w:r>
          </w:p>
        </w:tc>
        <w:tc>
          <w:tcPr>
            <w:tcW w:w="1080" w:type="dxa"/>
          </w:tcPr>
          <w:p w14:paraId="2CA40436" w14:textId="6D88FDDE" w:rsidR="004F593E" w:rsidRDefault="004F593E" w:rsidP="00AE24FF">
            <w:pPr>
              <w:tabs>
                <w:tab w:val="left" w:pos="1890"/>
              </w:tabs>
            </w:pPr>
            <w:r>
              <w:t>Cost Per Unit</w:t>
            </w:r>
          </w:p>
        </w:tc>
        <w:tc>
          <w:tcPr>
            <w:tcW w:w="1620" w:type="dxa"/>
          </w:tcPr>
          <w:p w14:paraId="5025766E" w14:textId="7D62E6F7" w:rsidR="004F593E" w:rsidRDefault="004F593E" w:rsidP="00AE24FF">
            <w:pPr>
              <w:tabs>
                <w:tab w:val="left" w:pos="1890"/>
              </w:tabs>
            </w:pPr>
            <w:r>
              <w:t xml:space="preserve">Work Item </w:t>
            </w:r>
            <w:proofErr w:type="gramStart"/>
            <w:r>
              <w:t xml:space="preserve">Cost (# </w:t>
            </w:r>
            <w:proofErr w:type="gramEnd"/>
            <w:r>
              <w:lastRenderedPageBreak/>
              <w:t>units*cost per unit)</w:t>
            </w:r>
          </w:p>
        </w:tc>
      </w:tr>
      <w:tr w:rsidR="004F593E" w14:paraId="03F846A1" w14:textId="29360A4A" w:rsidTr="001825BE">
        <w:tc>
          <w:tcPr>
            <w:tcW w:w="1111" w:type="dxa"/>
          </w:tcPr>
          <w:p w14:paraId="4E2A4515" w14:textId="45CBF859" w:rsidR="004F593E" w:rsidRDefault="004F593E" w:rsidP="00556E9C">
            <w:pPr>
              <w:tabs>
                <w:tab w:val="left" w:pos="1890"/>
              </w:tabs>
            </w:pPr>
            <w:r>
              <w:lastRenderedPageBreak/>
              <w:t>Example</w:t>
            </w:r>
          </w:p>
        </w:tc>
        <w:tc>
          <w:tcPr>
            <w:tcW w:w="1854" w:type="dxa"/>
          </w:tcPr>
          <w:p w14:paraId="46A907DA" w14:textId="02BF6F6C" w:rsidR="004F593E" w:rsidRDefault="004F593E" w:rsidP="00556E9C">
            <w:pPr>
              <w:tabs>
                <w:tab w:val="left" w:pos="1890"/>
              </w:tabs>
            </w:pPr>
            <w:r>
              <w:t>Example</w:t>
            </w:r>
          </w:p>
        </w:tc>
        <w:tc>
          <w:tcPr>
            <w:tcW w:w="900" w:type="dxa"/>
          </w:tcPr>
          <w:p w14:paraId="5D9F0C23" w14:textId="01FBAE4A" w:rsidR="004F593E" w:rsidRDefault="004F593E" w:rsidP="00556E9C">
            <w:pPr>
              <w:tabs>
                <w:tab w:val="left" w:pos="1890"/>
              </w:tabs>
            </w:pPr>
            <w:r>
              <w:t>Acres</w:t>
            </w:r>
          </w:p>
        </w:tc>
        <w:tc>
          <w:tcPr>
            <w:tcW w:w="900" w:type="dxa"/>
          </w:tcPr>
          <w:p w14:paraId="39A181AB" w14:textId="51B68A36" w:rsidR="004F593E" w:rsidRDefault="004F593E" w:rsidP="00556E9C">
            <w:pPr>
              <w:tabs>
                <w:tab w:val="left" w:pos="1890"/>
              </w:tabs>
            </w:pPr>
            <w:r>
              <w:t>100</w:t>
            </w:r>
          </w:p>
        </w:tc>
        <w:tc>
          <w:tcPr>
            <w:tcW w:w="1080" w:type="dxa"/>
          </w:tcPr>
          <w:p w14:paraId="4B2EDF7C" w14:textId="220A2562" w:rsidR="004F593E" w:rsidRDefault="004F593E" w:rsidP="00556E9C">
            <w:pPr>
              <w:tabs>
                <w:tab w:val="left" w:pos="1890"/>
              </w:tabs>
            </w:pPr>
            <w:r>
              <w:t>$500</w:t>
            </w:r>
          </w:p>
        </w:tc>
        <w:tc>
          <w:tcPr>
            <w:tcW w:w="1620" w:type="dxa"/>
          </w:tcPr>
          <w:p w14:paraId="6F612EEB" w14:textId="7A48F438" w:rsidR="004F593E" w:rsidRDefault="004F593E" w:rsidP="00556E9C">
            <w:pPr>
              <w:tabs>
                <w:tab w:val="left" w:pos="1890"/>
              </w:tabs>
            </w:pPr>
            <w:r>
              <w:t>$50,000</w:t>
            </w:r>
          </w:p>
        </w:tc>
      </w:tr>
      <w:tr w:rsidR="004F593E" w14:paraId="51B8D9E3" w14:textId="77777777" w:rsidTr="001825BE">
        <w:tc>
          <w:tcPr>
            <w:tcW w:w="1111" w:type="dxa"/>
          </w:tcPr>
          <w:p w14:paraId="08A939B4" w14:textId="3B8BB913" w:rsidR="004F593E" w:rsidRDefault="004F593E" w:rsidP="00556E9C">
            <w:pPr>
              <w:tabs>
                <w:tab w:val="left" w:pos="1890"/>
              </w:tabs>
            </w:pPr>
            <w:r>
              <w:t>1</w:t>
            </w:r>
          </w:p>
        </w:tc>
        <w:tc>
          <w:tcPr>
            <w:tcW w:w="1854" w:type="dxa"/>
            <w:vAlign w:val="bottom"/>
          </w:tcPr>
          <w:p w14:paraId="5FEA3D20" w14:textId="77777777" w:rsidR="004F593E" w:rsidRPr="00441A5E" w:rsidRDefault="004F593E" w:rsidP="00556E9C">
            <w:pPr>
              <w:autoSpaceDE w:val="0"/>
              <w:autoSpaceDN w:val="0"/>
              <w:adjustRightInd w:val="0"/>
              <w:rPr>
                <w:rFonts w:ascii="Arial" w:hAnsi="Arial" w:cs="Arial"/>
                <w:kern w:val="0"/>
                <w:sz w:val="22"/>
                <w:szCs w:val="22"/>
              </w:rPr>
            </w:pPr>
            <w:r w:rsidRPr="00441A5E">
              <w:rPr>
                <w:rFonts w:ascii="Arial" w:hAnsi="Arial" w:cs="Arial"/>
                <w:kern w:val="0"/>
                <w:sz w:val="22"/>
                <w:szCs w:val="22"/>
              </w:rPr>
              <w:t>Cut, Skid, Deck,</w:t>
            </w:r>
          </w:p>
          <w:p w14:paraId="3837D19D" w14:textId="25BE6765" w:rsidR="004F593E" w:rsidRPr="00441A5E" w:rsidRDefault="004F593E" w:rsidP="00556E9C">
            <w:pPr>
              <w:autoSpaceDE w:val="0"/>
              <w:autoSpaceDN w:val="0"/>
              <w:adjustRightInd w:val="0"/>
              <w:rPr>
                <w:rFonts w:ascii="Arial" w:hAnsi="Arial" w:cs="Arial"/>
                <w:kern w:val="0"/>
                <w:sz w:val="22"/>
                <w:szCs w:val="22"/>
              </w:rPr>
            </w:pPr>
            <w:r w:rsidRPr="00441A5E">
              <w:rPr>
                <w:rFonts w:ascii="Arial" w:hAnsi="Arial" w:cs="Arial"/>
                <w:kern w:val="0"/>
                <w:sz w:val="22"/>
                <w:szCs w:val="22"/>
              </w:rPr>
              <w:t>Conifers &lt;</w:t>
            </w:r>
          </w:p>
          <w:p w14:paraId="5F1753C7" w14:textId="50713778" w:rsidR="004F593E" w:rsidRDefault="004F593E" w:rsidP="00556E9C">
            <w:pPr>
              <w:tabs>
                <w:tab w:val="left" w:pos="1890"/>
              </w:tabs>
            </w:pPr>
            <w:r w:rsidRPr="00441A5E">
              <w:rPr>
                <w:rFonts w:ascii="Arial" w:hAnsi="Arial" w:cs="Arial"/>
                <w:kern w:val="0"/>
                <w:sz w:val="22"/>
                <w:szCs w:val="22"/>
              </w:rPr>
              <w:t>29.9” DBH</w:t>
            </w:r>
          </w:p>
        </w:tc>
        <w:tc>
          <w:tcPr>
            <w:tcW w:w="900" w:type="dxa"/>
            <w:vAlign w:val="bottom"/>
          </w:tcPr>
          <w:p w14:paraId="1CF5EBA3" w14:textId="2BDA8B79" w:rsidR="004F593E" w:rsidRPr="0046334C" w:rsidRDefault="004F593E" w:rsidP="00556E9C">
            <w:pPr>
              <w:tabs>
                <w:tab w:val="left" w:pos="1890"/>
              </w:tabs>
            </w:pPr>
            <w:r>
              <w:t>Acre</w:t>
            </w:r>
          </w:p>
        </w:tc>
        <w:tc>
          <w:tcPr>
            <w:tcW w:w="900" w:type="dxa"/>
            <w:vAlign w:val="bottom"/>
          </w:tcPr>
          <w:p w14:paraId="215D86BC" w14:textId="6B06CFBD" w:rsidR="004F593E" w:rsidRDefault="004F593E" w:rsidP="00556E9C">
            <w:pPr>
              <w:tabs>
                <w:tab w:val="left" w:pos="1890"/>
              </w:tabs>
            </w:pPr>
            <w:r>
              <w:t>1,334</w:t>
            </w:r>
          </w:p>
        </w:tc>
        <w:tc>
          <w:tcPr>
            <w:tcW w:w="1080" w:type="dxa"/>
          </w:tcPr>
          <w:p w14:paraId="1C06AED2" w14:textId="77777777" w:rsidR="004F593E" w:rsidRDefault="004F593E" w:rsidP="00556E9C">
            <w:pPr>
              <w:tabs>
                <w:tab w:val="left" w:pos="1890"/>
              </w:tabs>
            </w:pPr>
          </w:p>
        </w:tc>
        <w:tc>
          <w:tcPr>
            <w:tcW w:w="1620" w:type="dxa"/>
          </w:tcPr>
          <w:p w14:paraId="07392E51" w14:textId="77777777" w:rsidR="004F593E" w:rsidRDefault="004F593E" w:rsidP="00556E9C">
            <w:pPr>
              <w:tabs>
                <w:tab w:val="left" w:pos="1890"/>
              </w:tabs>
            </w:pPr>
          </w:p>
        </w:tc>
      </w:tr>
      <w:tr w:rsidR="001825BE" w14:paraId="31A4D4CA" w14:textId="77777777" w:rsidTr="001825BE">
        <w:tc>
          <w:tcPr>
            <w:tcW w:w="1111" w:type="dxa"/>
          </w:tcPr>
          <w:p w14:paraId="01235A04" w14:textId="1B842193" w:rsidR="001825BE" w:rsidRDefault="001825BE" w:rsidP="00556E9C">
            <w:pPr>
              <w:tabs>
                <w:tab w:val="left" w:pos="1890"/>
              </w:tabs>
            </w:pPr>
            <w:r>
              <w:t>2</w:t>
            </w:r>
          </w:p>
        </w:tc>
        <w:tc>
          <w:tcPr>
            <w:tcW w:w="1854" w:type="dxa"/>
            <w:vAlign w:val="bottom"/>
          </w:tcPr>
          <w:p w14:paraId="4440EDC5" w14:textId="4DCA1F71" w:rsidR="001825BE" w:rsidRPr="00441A5E" w:rsidRDefault="001825BE" w:rsidP="00556E9C">
            <w:pPr>
              <w:autoSpaceDE w:val="0"/>
              <w:autoSpaceDN w:val="0"/>
              <w:adjustRightInd w:val="0"/>
              <w:rPr>
                <w:rFonts w:ascii="Arial" w:hAnsi="Arial" w:cs="Arial"/>
                <w:kern w:val="0"/>
                <w:sz w:val="22"/>
                <w:szCs w:val="22"/>
              </w:rPr>
            </w:pPr>
            <w:r>
              <w:rPr>
                <w:rFonts w:ascii="Arial" w:hAnsi="Arial" w:cs="Arial"/>
                <w:kern w:val="0"/>
                <w:sz w:val="22"/>
                <w:szCs w:val="22"/>
              </w:rPr>
              <w:t>Haul Costs (see USFS Appraisal Summary below)</w:t>
            </w:r>
          </w:p>
        </w:tc>
        <w:tc>
          <w:tcPr>
            <w:tcW w:w="900" w:type="dxa"/>
            <w:vAlign w:val="bottom"/>
          </w:tcPr>
          <w:p w14:paraId="09EE7FC1" w14:textId="15F1FF01" w:rsidR="001825BE" w:rsidRDefault="001825BE" w:rsidP="00556E9C">
            <w:pPr>
              <w:tabs>
                <w:tab w:val="left" w:pos="1890"/>
              </w:tabs>
            </w:pPr>
            <w:r>
              <w:t>CCF (100 Cubic Feet)</w:t>
            </w:r>
          </w:p>
        </w:tc>
        <w:tc>
          <w:tcPr>
            <w:tcW w:w="900" w:type="dxa"/>
            <w:vAlign w:val="bottom"/>
          </w:tcPr>
          <w:p w14:paraId="1DA7BE3F" w14:textId="77777777" w:rsidR="001825BE" w:rsidRDefault="001825BE" w:rsidP="00556E9C">
            <w:pPr>
              <w:tabs>
                <w:tab w:val="left" w:pos="1890"/>
              </w:tabs>
            </w:pPr>
          </w:p>
        </w:tc>
        <w:tc>
          <w:tcPr>
            <w:tcW w:w="1080" w:type="dxa"/>
          </w:tcPr>
          <w:p w14:paraId="473A3407" w14:textId="77777777" w:rsidR="001825BE" w:rsidRDefault="001825BE" w:rsidP="00556E9C">
            <w:pPr>
              <w:tabs>
                <w:tab w:val="left" w:pos="1890"/>
              </w:tabs>
            </w:pPr>
          </w:p>
        </w:tc>
        <w:tc>
          <w:tcPr>
            <w:tcW w:w="1620" w:type="dxa"/>
          </w:tcPr>
          <w:p w14:paraId="1EEAD2C7" w14:textId="77777777" w:rsidR="001825BE" w:rsidRDefault="001825BE" w:rsidP="00556E9C">
            <w:pPr>
              <w:tabs>
                <w:tab w:val="left" w:pos="1890"/>
              </w:tabs>
            </w:pPr>
          </w:p>
        </w:tc>
      </w:tr>
      <w:tr w:rsidR="004F593E" w14:paraId="5B3D9B28" w14:textId="1ADE77CC" w:rsidTr="001825BE">
        <w:tc>
          <w:tcPr>
            <w:tcW w:w="1111" w:type="dxa"/>
          </w:tcPr>
          <w:p w14:paraId="7B9B86DC" w14:textId="3244C4B3" w:rsidR="004F593E" w:rsidRDefault="004F593E" w:rsidP="00556E9C">
            <w:pPr>
              <w:tabs>
                <w:tab w:val="left" w:pos="1890"/>
              </w:tabs>
            </w:pPr>
            <w:r>
              <w:t>2</w:t>
            </w:r>
          </w:p>
        </w:tc>
        <w:tc>
          <w:tcPr>
            <w:tcW w:w="1854" w:type="dxa"/>
            <w:vAlign w:val="bottom"/>
          </w:tcPr>
          <w:p w14:paraId="189196FE" w14:textId="77777777" w:rsidR="004F593E" w:rsidRDefault="004F593E" w:rsidP="00556E9C">
            <w:pPr>
              <w:tabs>
                <w:tab w:val="left" w:pos="1890"/>
              </w:tabs>
            </w:pPr>
            <w:r>
              <w:t xml:space="preserve">Mastication </w:t>
            </w:r>
          </w:p>
        </w:tc>
        <w:tc>
          <w:tcPr>
            <w:tcW w:w="900" w:type="dxa"/>
            <w:vAlign w:val="bottom"/>
          </w:tcPr>
          <w:p w14:paraId="245A457F" w14:textId="77777777" w:rsidR="004F593E" w:rsidRDefault="004F593E" w:rsidP="00556E9C">
            <w:pPr>
              <w:tabs>
                <w:tab w:val="left" w:pos="1890"/>
              </w:tabs>
            </w:pPr>
            <w:r w:rsidRPr="0046334C">
              <w:t>Acre</w:t>
            </w:r>
          </w:p>
        </w:tc>
        <w:tc>
          <w:tcPr>
            <w:tcW w:w="900" w:type="dxa"/>
            <w:vAlign w:val="bottom"/>
          </w:tcPr>
          <w:p w14:paraId="3628EDF5" w14:textId="02F5D281" w:rsidR="004F593E" w:rsidRDefault="004F593E" w:rsidP="00556E9C">
            <w:pPr>
              <w:tabs>
                <w:tab w:val="left" w:pos="1890"/>
              </w:tabs>
            </w:pPr>
            <w:r>
              <w:t>1,547</w:t>
            </w:r>
          </w:p>
        </w:tc>
        <w:tc>
          <w:tcPr>
            <w:tcW w:w="1080" w:type="dxa"/>
          </w:tcPr>
          <w:p w14:paraId="390A3115" w14:textId="77777777" w:rsidR="004F593E" w:rsidRDefault="004F593E" w:rsidP="00556E9C">
            <w:pPr>
              <w:tabs>
                <w:tab w:val="left" w:pos="1890"/>
              </w:tabs>
            </w:pPr>
          </w:p>
        </w:tc>
        <w:tc>
          <w:tcPr>
            <w:tcW w:w="1620" w:type="dxa"/>
          </w:tcPr>
          <w:p w14:paraId="4C192314" w14:textId="77777777" w:rsidR="004F593E" w:rsidRDefault="004F593E" w:rsidP="00556E9C">
            <w:pPr>
              <w:tabs>
                <w:tab w:val="left" w:pos="1890"/>
              </w:tabs>
            </w:pPr>
          </w:p>
        </w:tc>
      </w:tr>
      <w:tr w:rsidR="004F593E" w14:paraId="78B1AF50" w14:textId="231B6A7F" w:rsidTr="001825BE">
        <w:tc>
          <w:tcPr>
            <w:tcW w:w="1111" w:type="dxa"/>
          </w:tcPr>
          <w:p w14:paraId="65762E7D" w14:textId="51AC9A88" w:rsidR="004F593E" w:rsidRDefault="004F593E" w:rsidP="00556E9C">
            <w:pPr>
              <w:tabs>
                <w:tab w:val="left" w:pos="1890"/>
              </w:tabs>
            </w:pPr>
            <w:r>
              <w:t>3</w:t>
            </w:r>
          </w:p>
        </w:tc>
        <w:tc>
          <w:tcPr>
            <w:tcW w:w="1854" w:type="dxa"/>
            <w:vAlign w:val="bottom"/>
          </w:tcPr>
          <w:p w14:paraId="01E24CE7" w14:textId="77777777" w:rsidR="004F593E" w:rsidRDefault="004F593E" w:rsidP="00556E9C">
            <w:pPr>
              <w:tabs>
                <w:tab w:val="left" w:pos="1890"/>
              </w:tabs>
            </w:pPr>
            <w:r>
              <w:t>Trail Reconstruction</w:t>
            </w:r>
          </w:p>
        </w:tc>
        <w:tc>
          <w:tcPr>
            <w:tcW w:w="900" w:type="dxa"/>
            <w:vAlign w:val="bottom"/>
          </w:tcPr>
          <w:p w14:paraId="61ACE513" w14:textId="77777777" w:rsidR="004F593E" w:rsidRDefault="004F593E" w:rsidP="00556E9C">
            <w:pPr>
              <w:tabs>
                <w:tab w:val="left" w:pos="1890"/>
              </w:tabs>
            </w:pPr>
            <w:r>
              <w:t>Miles</w:t>
            </w:r>
          </w:p>
        </w:tc>
        <w:tc>
          <w:tcPr>
            <w:tcW w:w="900" w:type="dxa"/>
            <w:vAlign w:val="bottom"/>
          </w:tcPr>
          <w:p w14:paraId="40DCFBB9" w14:textId="77777777" w:rsidR="004F593E" w:rsidRDefault="004F593E" w:rsidP="00556E9C">
            <w:pPr>
              <w:tabs>
                <w:tab w:val="left" w:pos="1890"/>
              </w:tabs>
            </w:pPr>
            <w:r>
              <w:t>4.03</w:t>
            </w:r>
          </w:p>
        </w:tc>
        <w:tc>
          <w:tcPr>
            <w:tcW w:w="1080" w:type="dxa"/>
          </w:tcPr>
          <w:p w14:paraId="0735DEBA" w14:textId="77777777" w:rsidR="004F593E" w:rsidRDefault="004F593E" w:rsidP="00556E9C">
            <w:pPr>
              <w:tabs>
                <w:tab w:val="left" w:pos="1890"/>
              </w:tabs>
            </w:pPr>
          </w:p>
        </w:tc>
        <w:tc>
          <w:tcPr>
            <w:tcW w:w="1620" w:type="dxa"/>
          </w:tcPr>
          <w:p w14:paraId="5672078E" w14:textId="77777777" w:rsidR="004F593E" w:rsidRDefault="004F593E" w:rsidP="00556E9C">
            <w:pPr>
              <w:tabs>
                <w:tab w:val="left" w:pos="1890"/>
              </w:tabs>
            </w:pPr>
          </w:p>
        </w:tc>
      </w:tr>
      <w:tr w:rsidR="004F593E" w14:paraId="60B81381" w14:textId="05E6BE0C" w:rsidTr="001825BE">
        <w:tc>
          <w:tcPr>
            <w:tcW w:w="1111" w:type="dxa"/>
          </w:tcPr>
          <w:p w14:paraId="539F785D" w14:textId="59835729" w:rsidR="004F593E" w:rsidRDefault="004F593E" w:rsidP="00556E9C">
            <w:pPr>
              <w:tabs>
                <w:tab w:val="left" w:pos="1890"/>
              </w:tabs>
            </w:pPr>
            <w:r>
              <w:t>4</w:t>
            </w:r>
          </w:p>
        </w:tc>
        <w:tc>
          <w:tcPr>
            <w:tcW w:w="1854" w:type="dxa"/>
            <w:vAlign w:val="bottom"/>
          </w:tcPr>
          <w:p w14:paraId="27D95BA2" w14:textId="77777777" w:rsidR="004F593E" w:rsidRDefault="004F593E" w:rsidP="00556E9C">
            <w:pPr>
              <w:tabs>
                <w:tab w:val="left" w:pos="1890"/>
              </w:tabs>
            </w:pPr>
            <w:r>
              <w:t>Fireline Reconstruction</w:t>
            </w:r>
          </w:p>
        </w:tc>
        <w:tc>
          <w:tcPr>
            <w:tcW w:w="900" w:type="dxa"/>
            <w:vAlign w:val="bottom"/>
          </w:tcPr>
          <w:p w14:paraId="589D1324" w14:textId="77777777" w:rsidR="004F593E" w:rsidRDefault="004F593E" w:rsidP="00556E9C">
            <w:pPr>
              <w:tabs>
                <w:tab w:val="left" w:pos="1890"/>
              </w:tabs>
            </w:pPr>
            <w:r>
              <w:t xml:space="preserve">Miles </w:t>
            </w:r>
          </w:p>
        </w:tc>
        <w:tc>
          <w:tcPr>
            <w:tcW w:w="900" w:type="dxa"/>
            <w:vAlign w:val="bottom"/>
          </w:tcPr>
          <w:p w14:paraId="1CF43C40" w14:textId="77777777" w:rsidR="004F593E" w:rsidRDefault="004F593E" w:rsidP="00556E9C">
            <w:pPr>
              <w:tabs>
                <w:tab w:val="left" w:pos="1890"/>
              </w:tabs>
            </w:pPr>
            <w:r>
              <w:t>3.51</w:t>
            </w:r>
          </w:p>
        </w:tc>
        <w:tc>
          <w:tcPr>
            <w:tcW w:w="1080" w:type="dxa"/>
          </w:tcPr>
          <w:p w14:paraId="01CAB104" w14:textId="77777777" w:rsidR="004F593E" w:rsidRDefault="004F593E" w:rsidP="00556E9C">
            <w:pPr>
              <w:tabs>
                <w:tab w:val="left" w:pos="1890"/>
              </w:tabs>
            </w:pPr>
          </w:p>
        </w:tc>
        <w:tc>
          <w:tcPr>
            <w:tcW w:w="1620" w:type="dxa"/>
          </w:tcPr>
          <w:p w14:paraId="3EA6BCE6" w14:textId="77777777" w:rsidR="004F593E" w:rsidRDefault="004F593E" w:rsidP="00556E9C">
            <w:pPr>
              <w:tabs>
                <w:tab w:val="left" w:pos="1890"/>
              </w:tabs>
            </w:pPr>
          </w:p>
        </w:tc>
      </w:tr>
    </w:tbl>
    <w:p w14:paraId="5F879403" w14:textId="77777777" w:rsidR="001E3C4C" w:rsidRDefault="001E3C4C" w:rsidP="001E3C4C">
      <w:pPr>
        <w:autoSpaceDE w:val="0"/>
        <w:autoSpaceDN w:val="0"/>
        <w:adjustRightInd w:val="0"/>
        <w:spacing w:after="0" w:line="240" w:lineRule="auto"/>
        <w:rPr>
          <w:rFonts w:ascii="Arial" w:hAnsi="Arial" w:cs="Arial"/>
          <w:kern w:val="0"/>
          <w:sz w:val="22"/>
          <w:szCs w:val="22"/>
        </w:rPr>
      </w:pPr>
    </w:p>
    <w:p w14:paraId="5D99373E" w14:textId="77777777" w:rsidR="001825BE" w:rsidRDefault="001825BE" w:rsidP="001825BE">
      <w:pPr>
        <w:pStyle w:val="NormalWeb"/>
      </w:pPr>
      <w:r>
        <w:rPr>
          <w:noProof/>
        </w:rPr>
        <w:drawing>
          <wp:anchor distT="0" distB="0" distL="114300" distR="114300" simplePos="0" relativeHeight="251658240" behindDoc="1" locked="0" layoutInCell="1" allowOverlap="1" wp14:anchorId="59E91D30" wp14:editId="48AE8FB8">
            <wp:simplePos x="0" y="0"/>
            <wp:positionH relativeFrom="column">
              <wp:posOffset>278296</wp:posOffset>
            </wp:positionH>
            <wp:positionV relativeFrom="paragraph">
              <wp:posOffset>26091</wp:posOffset>
            </wp:positionV>
            <wp:extent cx="5224007" cy="2387171"/>
            <wp:effectExtent l="0" t="0" r="0" b="0"/>
            <wp:wrapTight wrapText="bothSides">
              <wp:wrapPolygon edited="0">
                <wp:start x="0" y="0"/>
                <wp:lineTo x="0" y="21376"/>
                <wp:lineTo x="21505" y="21376"/>
                <wp:lineTo x="2150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007" cy="2387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0B823"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70DCBC53"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1CF511ED"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7F744E4B"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2A8EA658"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652C55E1"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7BF7F45B"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55CC097C"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5B0FEBBC"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2496C47E"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6E03086A"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528A04BA" w14:textId="77777777" w:rsidR="001825BE" w:rsidRDefault="001825BE" w:rsidP="001E3C4C">
      <w:pPr>
        <w:autoSpaceDE w:val="0"/>
        <w:autoSpaceDN w:val="0"/>
        <w:adjustRightInd w:val="0"/>
        <w:spacing w:after="0" w:line="240" w:lineRule="auto"/>
        <w:rPr>
          <w:rFonts w:ascii="Arial" w:hAnsi="Arial" w:cs="Arial"/>
          <w:b/>
          <w:bCs/>
          <w:kern w:val="0"/>
          <w:sz w:val="22"/>
          <w:szCs w:val="22"/>
        </w:rPr>
      </w:pPr>
    </w:p>
    <w:p w14:paraId="45762DED" w14:textId="0566C46C" w:rsidR="00556E9C" w:rsidRPr="00C774B2" w:rsidRDefault="00556E9C" w:rsidP="001E3C4C">
      <w:pPr>
        <w:autoSpaceDE w:val="0"/>
        <w:autoSpaceDN w:val="0"/>
        <w:adjustRightInd w:val="0"/>
        <w:spacing w:after="0" w:line="240" w:lineRule="auto"/>
        <w:rPr>
          <w:rFonts w:ascii="Arial" w:hAnsi="Arial" w:cs="Arial"/>
          <w:b/>
          <w:bCs/>
          <w:kern w:val="0"/>
          <w:sz w:val="22"/>
          <w:szCs w:val="22"/>
        </w:rPr>
      </w:pPr>
      <w:r w:rsidRPr="00C774B2">
        <w:rPr>
          <w:rFonts w:ascii="Arial" w:hAnsi="Arial" w:cs="Arial"/>
          <w:b/>
          <w:bCs/>
          <w:kern w:val="0"/>
          <w:sz w:val="22"/>
          <w:szCs w:val="22"/>
        </w:rPr>
        <w:t>3. Road Maintenance</w:t>
      </w:r>
    </w:p>
    <w:p w14:paraId="756CEF84" w14:textId="77777777" w:rsidR="00C774B2" w:rsidRDefault="00C774B2" w:rsidP="001E3C4C">
      <w:pPr>
        <w:autoSpaceDE w:val="0"/>
        <w:autoSpaceDN w:val="0"/>
        <w:adjustRightInd w:val="0"/>
        <w:spacing w:after="0" w:line="240" w:lineRule="auto"/>
        <w:rPr>
          <w:rFonts w:ascii="Arial" w:hAnsi="Arial" w:cs="Arial"/>
          <w:kern w:val="0"/>
          <w:sz w:val="22"/>
          <w:szCs w:val="22"/>
        </w:rPr>
      </w:pPr>
    </w:p>
    <w:tbl>
      <w:tblPr>
        <w:tblStyle w:val="TableGrid"/>
        <w:tblW w:w="9805" w:type="dxa"/>
        <w:tblLook w:val="04A0" w:firstRow="1" w:lastRow="0" w:firstColumn="1" w:lastColumn="0" w:noHBand="0" w:noVBand="1"/>
      </w:tblPr>
      <w:tblGrid>
        <w:gridCol w:w="3116"/>
        <w:gridCol w:w="3117"/>
        <w:gridCol w:w="3572"/>
      </w:tblGrid>
      <w:tr w:rsidR="00C774B2" w14:paraId="58D50305" w14:textId="77777777" w:rsidTr="00C774B2">
        <w:tc>
          <w:tcPr>
            <w:tcW w:w="9805" w:type="dxa"/>
            <w:gridSpan w:val="3"/>
          </w:tcPr>
          <w:p w14:paraId="3192690E" w14:textId="1AAD32D9" w:rsidR="00C774B2" w:rsidRPr="00C774B2" w:rsidRDefault="00C774B2" w:rsidP="00C774B2">
            <w:pPr>
              <w:autoSpaceDE w:val="0"/>
              <w:autoSpaceDN w:val="0"/>
              <w:adjustRightInd w:val="0"/>
              <w:jc w:val="center"/>
              <w:rPr>
                <w:rFonts w:ascii="Arial" w:hAnsi="Arial" w:cs="Arial"/>
                <w:i/>
                <w:iCs/>
                <w:kern w:val="0"/>
                <w:sz w:val="22"/>
                <w:szCs w:val="22"/>
              </w:rPr>
            </w:pPr>
            <w:r w:rsidRPr="00C774B2">
              <w:rPr>
                <w:b/>
                <w:bCs/>
                <w:i/>
                <w:iCs/>
              </w:rPr>
              <w:t xml:space="preserve">Applicable to all phases of project implementation (Pre-haul, During Haul, Post Haul) </w:t>
            </w:r>
          </w:p>
        </w:tc>
      </w:tr>
      <w:tr w:rsidR="00C774B2" w14:paraId="1E7060F7" w14:textId="77777777" w:rsidTr="00C774B2">
        <w:tc>
          <w:tcPr>
            <w:tcW w:w="3116" w:type="dxa"/>
          </w:tcPr>
          <w:p w14:paraId="3AFAA8E5" w14:textId="1C53AEF4" w:rsidR="00C774B2" w:rsidRDefault="00C774B2" w:rsidP="00C774B2">
            <w:pPr>
              <w:autoSpaceDE w:val="0"/>
              <w:autoSpaceDN w:val="0"/>
              <w:adjustRightInd w:val="0"/>
              <w:rPr>
                <w:rFonts w:ascii="Arial" w:hAnsi="Arial" w:cs="Arial"/>
                <w:kern w:val="0"/>
                <w:sz w:val="22"/>
                <w:szCs w:val="22"/>
              </w:rPr>
            </w:pPr>
            <w:r>
              <w:rPr>
                <w:rFonts w:ascii="Arial" w:hAnsi="Arial" w:cs="Arial"/>
                <w:kern w:val="0"/>
                <w:sz w:val="22"/>
                <w:szCs w:val="22"/>
              </w:rPr>
              <w:t>Road Segment</w:t>
            </w:r>
          </w:p>
        </w:tc>
        <w:tc>
          <w:tcPr>
            <w:tcW w:w="3117" w:type="dxa"/>
          </w:tcPr>
          <w:p w14:paraId="3D2E2625" w14:textId="516B9504" w:rsidR="00C774B2" w:rsidRDefault="00C774B2" w:rsidP="00C774B2">
            <w:pPr>
              <w:autoSpaceDE w:val="0"/>
              <w:autoSpaceDN w:val="0"/>
              <w:adjustRightInd w:val="0"/>
              <w:rPr>
                <w:rFonts w:ascii="Arial" w:hAnsi="Arial" w:cs="Arial"/>
                <w:kern w:val="0"/>
                <w:sz w:val="22"/>
                <w:szCs w:val="22"/>
              </w:rPr>
            </w:pPr>
            <w:r>
              <w:rPr>
                <w:rFonts w:ascii="Arial" w:hAnsi="Arial" w:cs="Arial"/>
                <w:kern w:val="0"/>
                <w:sz w:val="22"/>
                <w:szCs w:val="22"/>
              </w:rPr>
              <w:t>Approximate Distance (Miles)</w:t>
            </w:r>
          </w:p>
        </w:tc>
        <w:tc>
          <w:tcPr>
            <w:tcW w:w="3572" w:type="dxa"/>
          </w:tcPr>
          <w:p w14:paraId="2E7A21D3" w14:textId="27409425" w:rsidR="00C774B2" w:rsidRDefault="00C774B2" w:rsidP="00C774B2">
            <w:pPr>
              <w:autoSpaceDE w:val="0"/>
              <w:autoSpaceDN w:val="0"/>
              <w:adjustRightInd w:val="0"/>
              <w:rPr>
                <w:rFonts w:ascii="Arial" w:hAnsi="Arial" w:cs="Arial"/>
                <w:kern w:val="0"/>
                <w:sz w:val="22"/>
                <w:szCs w:val="22"/>
              </w:rPr>
            </w:pPr>
            <w:r>
              <w:rPr>
                <w:rFonts w:ascii="Arial" w:hAnsi="Arial" w:cs="Arial"/>
                <w:kern w:val="0"/>
                <w:sz w:val="22"/>
                <w:szCs w:val="22"/>
              </w:rPr>
              <w:t>Segment Price</w:t>
            </w:r>
          </w:p>
        </w:tc>
      </w:tr>
      <w:tr w:rsidR="00C774B2" w14:paraId="60036975"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584497E1" w14:textId="7380132C" w:rsidR="00C774B2" w:rsidRDefault="00C774B2" w:rsidP="00C774B2">
            <w:pPr>
              <w:autoSpaceDE w:val="0"/>
              <w:autoSpaceDN w:val="0"/>
              <w:adjustRightInd w:val="0"/>
              <w:rPr>
                <w:rFonts w:ascii="Arial" w:hAnsi="Arial" w:cs="Arial"/>
                <w:kern w:val="0"/>
                <w:sz w:val="22"/>
                <w:szCs w:val="22"/>
              </w:rPr>
            </w:pPr>
            <w:r>
              <w:t>787-04</w:t>
            </w:r>
          </w:p>
        </w:tc>
        <w:tc>
          <w:tcPr>
            <w:tcW w:w="3117" w:type="dxa"/>
            <w:tcBorders>
              <w:top w:val="single" w:sz="2" w:space="0" w:color="000000"/>
              <w:left w:val="single" w:sz="2" w:space="0" w:color="000000"/>
              <w:bottom w:val="single" w:sz="2" w:space="0" w:color="000000"/>
              <w:right w:val="single" w:sz="2" w:space="0" w:color="000000"/>
            </w:tcBorders>
          </w:tcPr>
          <w:p w14:paraId="5A837CC3" w14:textId="136C86FB" w:rsidR="00C774B2" w:rsidRDefault="00C774B2" w:rsidP="00C774B2">
            <w:pPr>
              <w:autoSpaceDE w:val="0"/>
              <w:autoSpaceDN w:val="0"/>
              <w:adjustRightInd w:val="0"/>
              <w:rPr>
                <w:rFonts w:ascii="Arial" w:hAnsi="Arial" w:cs="Arial"/>
                <w:kern w:val="0"/>
                <w:sz w:val="22"/>
                <w:szCs w:val="22"/>
              </w:rPr>
            </w:pPr>
            <w:r>
              <w:t>1.19</w:t>
            </w:r>
          </w:p>
        </w:tc>
        <w:tc>
          <w:tcPr>
            <w:tcW w:w="3572" w:type="dxa"/>
          </w:tcPr>
          <w:p w14:paraId="01561F82" w14:textId="77777777" w:rsidR="00C774B2" w:rsidRDefault="00C774B2" w:rsidP="00C774B2">
            <w:pPr>
              <w:autoSpaceDE w:val="0"/>
              <w:autoSpaceDN w:val="0"/>
              <w:adjustRightInd w:val="0"/>
              <w:rPr>
                <w:rFonts w:ascii="Arial" w:hAnsi="Arial" w:cs="Arial"/>
                <w:kern w:val="0"/>
                <w:sz w:val="22"/>
                <w:szCs w:val="22"/>
              </w:rPr>
            </w:pPr>
          </w:p>
        </w:tc>
      </w:tr>
      <w:tr w:rsidR="00C774B2" w14:paraId="655C4D55"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7DF1A649" w14:textId="458318BC" w:rsidR="00C774B2" w:rsidRDefault="00C774B2" w:rsidP="00C774B2">
            <w:pPr>
              <w:autoSpaceDE w:val="0"/>
              <w:autoSpaceDN w:val="0"/>
              <w:adjustRightInd w:val="0"/>
              <w:rPr>
                <w:rFonts w:ascii="Arial" w:hAnsi="Arial" w:cs="Arial"/>
                <w:kern w:val="0"/>
                <w:sz w:val="22"/>
                <w:szCs w:val="22"/>
              </w:rPr>
            </w:pPr>
            <w:r>
              <w:t>787-04-05</w:t>
            </w:r>
          </w:p>
        </w:tc>
        <w:tc>
          <w:tcPr>
            <w:tcW w:w="3117" w:type="dxa"/>
            <w:tcBorders>
              <w:top w:val="single" w:sz="2" w:space="0" w:color="000000"/>
              <w:left w:val="single" w:sz="2" w:space="0" w:color="000000"/>
              <w:bottom w:val="single" w:sz="2" w:space="0" w:color="000000"/>
              <w:right w:val="single" w:sz="2" w:space="0" w:color="000000"/>
            </w:tcBorders>
          </w:tcPr>
          <w:p w14:paraId="3A8542B2" w14:textId="5158BE0F" w:rsidR="00C774B2" w:rsidRDefault="00C774B2" w:rsidP="00C774B2">
            <w:pPr>
              <w:autoSpaceDE w:val="0"/>
              <w:autoSpaceDN w:val="0"/>
              <w:adjustRightInd w:val="0"/>
              <w:rPr>
                <w:rFonts w:ascii="Arial" w:hAnsi="Arial" w:cs="Arial"/>
                <w:kern w:val="0"/>
                <w:sz w:val="22"/>
                <w:szCs w:val="22"/>
              </w:rPr>
            </w:pPr>
            <w:r>
              <w:t>0.51</w:t>
            </w:r>
          </w:p>
        </w:tc>
        <w:tc>
          <w:tcPr>
            <w:tcW w:w="3572" w:type="dxa"/>
          </w:tcPr>
          <w:p w14:paraId="255C6A07" w14:textId="77777777" w:rsidR="00C774B2" w:rsidRDefault="00C774B2" w:rsidP="00C774B2">
            <w:pPr>
              <w:autoSpaceDE w:val="0"/>
              <w:autoSpaceDN w:val="0"/>
              <w:adjustRightInd w:val="0"/>
              <w:rPr>
                <w:rFonts w:ascii="Arial" w:hAnsi="Arial" w:cs="Arial"/>
                <w:kern w:val="0"/>
                <w:sz w:val="22"/>
                <w:szCs w:val="22"/>
              </w:rPr>
            </w:pPr>
          </w:p>
        </w:tc>
      </w:tr>
      <w:tr w:rsidR="00C774B2" w14:paraId="23354093"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210F97F6" w14:textId="54803684" w:rsidR="00C774B2" w:rsidRDefault="00C774B2" w:rsidP="00C774B2">
            <w:pPr>
              <w:autoSpaceDE w:val="0"/>
              <w:autoSpaceDN w:val="0"/>
              <w:adjustRightInd w:val="0"/>
              <w:rPr>
                <w:rFonts w:ascii="Arial" w:hAnsi="Arial" w:cs="Arial"/>
                <w:kern w:val="0"/>
                <w:sz w:val="22"/>
                <w:szCs w:val="22"/>
              </w:rPr>
            </w:pPr>
            <w:r>
              <w:t>787-04-10</w:t>
            </w:r>
          </w:p>
        </w:tc>
        <w:tc>
          <w:tcPr>
            <w:tcW w:w="3117" w:type="dxa"/>
            <w:tcBorders>
              <w:top w:val="single" w:sz="2" w:space="0" w:color="000000"/>
              <w:left w:val="single" w:sz="2" w:space="0" w:color="000000"/>
              <w:bottom w:val="single" w:sz="2" w:space="0" w:color="000000"/>
              <w:right w:val="single" w:sz="2" w:space="0" w:color="000000"/>
            </w:tcBorders>
          </w:tcPr>
          <w:p w14:paraId="6E45894A" w14:textId="55B84376" w:rsidR="00C774B2" w:rsidRDefault="00C774B2" w:rsidP="00C774B2">
            <w:pPr>
              <w:autoSpaceDE w:val="0"/>
              <w:autoSpaceDN w:val="0"/>
              <w:adjustRightInd w:val="0"/>
              <w:rPr>
                <w:rFonts w:ascii="Arial" w:hAnsi="Arial" w:cs="Arial"/>
                <w:kern w:val="0"/>
                <w:sz w:val="22"/>
                <w:szCs w:val="22"/>
              </w:rPr>
            </w:pPr>
            <w:r>
              <w:t>0.12</w:t>
            </w:r>
          </w:p>
        </w:tc>
        <w:tc>
          <w:tcPr>
            <w:tcW w:w="3572" w:type="dxa"/>
          </w:tcPr>
          <w:p w14:paraId="7CB0BC50" w14:textId="77777777" w:rsidR="00C774B2" w:rsidRDefault="00C774B2" w:rsidP="00C774B2">
            <w:pPr>
              <w:autoSpaceDE w:val="0"/>
              <w:autoSpaceDN w:val="0"/>
              <w:adjustRightInd w:val="0"/>
              <w:rPr>
                <w:rFonts w:ascii="Arial" w:hAnsi="Arial" w:cs="Arial"/>
                <w:kern w:val="0"/>
                <w:sz w:val="22"/>
                <w:szCs w:val="22"/>
              </w:rPr>
            </w:pPr>
          </w:p>
        </w:tc>
      </w:tr>
      <w:tr w:rsidR="00C774B2" w14:paraId="7C3A349C"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4CFB1674" w14:textId="1900FA15" w:rsidR="00C774B2" w:rsidRDefault="00C774B2" w:rsidP="00C774B2">
            <w:pPr>
              <w:autoSpaceDE w:val="0"/>
              <w:autoSpaceDN w:val="0"/>
              <w:adjustRightInd w:val="0"/>
              <w:rPr>
                <w:rFonts w:ascii="Arial" w:hAnsi="Arial" w:cs="Arial"/>
                <w:kern w:val="0"/>
                <w:sz w:val="22"/>
                <w:szCs w:val="22"/>
              </w:rPr>
            </w:pPr>
            <w:r>
              <w:t>787-04-20</w:t>
            </w:r>
          </w:p>
        </w:tc>
        <w:tc>
          <w:tcPr>
            <w:tcW w:w="3117" w:type="dxa"/>
            <w:tcBorders>
              <w:top w:val="single" w:sz="2" w:space="0" w:color="000000"/>
              <w:left w:val="single" w:sz="2" w:space="0" w:color="000000"/>
              <w:bottom w:val="single" w:sz="2" w:space="0" w:color="000000"/>
              <w:right w:val="single" w:sz="2" w:space="0" w:color="000000"/>
            </w:tcBorders>
          </w:tcPr>
          <w:p w14:paraId="57992BD1" w14:textId="5586C6E7" w:rsidR="00C774B2" w:rsidRDefault="00C774B2" w:rsidP="00C774B2">
            <w:pPr>
              <w:autoSpaceDE w:val="0"/>
              <w:autoSpaceDN w:val="0"/>
              <w:adjustRightInd w:val="0"/>
              <w:rPr>
                <w:rFonts w:ascii="Arial" w:hAnsi="Arial" w:cs="Arial"/>
                <w:kern w:val="0"/>
                <w:sz w:val="22"/>
                <w:szCs w:val="22"/>
              </w:rPr>
            </w:pPr>
            <w:r>
              <w:t>0.39</w:t>
            </w:r>
          </w:p>
        </w:tc>
        <w:tc>
          <w:tcPr>
            <w:tcW w:w="3572" w:type="dxa"/>
          </w:tcPr>
          <w:p w14:paraId="2A32DC4D" w14:textId="77777777" w:rsidR="00C774B2" w:rsidRDefault="00C774B2" w:rsidP="00C774B2">
            <w:pPr>
              <w:autoSpaceDE w:val="0"/>
              <w:autoSpaceDN w:val="0"/>
              <w:adjustRightInd w:val="0"/>
              <w:rPr>
                <w:rFonts w:ascii="Arial" w:hAnsi="Arial" w:cs="Arial"/>
                <w:kern w:val="0"/>
                <w:sz w:val="22"/>
                <w:szCs w:val="22"/>
              </w:rPr>
            </w:pPr>
          </w:p>
        </w:tc>
      </w:tr>
      <w:tr w:rsidR="00C774B2" w14:paraId="6C412E74"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60013F2E" w14:textId="2E896C80" w:rsidR="00C774B2" w:rsidRDefault="00C774B2" w:rsidP="00C774B2">
            <w:pPr>
              <w:autoSpaceDE w:val="0"/>
              <w:autoSpaceDN w:val="0"/>
              <w:adjustRightInd w:val="0"/>
              <w:rPr>
                <w:rFonts w:ascii="Arial" w:hAnsi="Arial" w:cs="Arial"/>
                <w:kern w:val="0"/>
                <w:sz w:val="22"/>
                <w:szCs w:val="22"/>
              </w:rPr>
            </w:pPr>
            <w:r>
              <w:t>787-10 (Seg-1)</w:t>
            </w:r>
          </w:p>
        </w:tc>
        <w:tc>
          <w:tcPr>
            <w:tcW w:w="3117" w:type="dxa"/>
            <w:tcBorders>
              <w:top w:val="single" w:sz="2" w:space="0" w:color="000000"/>
              <w:left w:val="single" w:sz="2" w:space="0" w:color="000000"/>
              <w:bottom w:val="single" w:sz="2" w:space="0" w:color="000000"/>
              <w:right w:val="single" w:sz="2" w:space="0" w:color="000000"/>
            </w:tcBorders>
          </w:tcPr>
          <w:p w14:paraId="2AE1A0F4" w14:textId="69144982" w:rsidR="00C774B2" w:rsidRDefault="00C774B2" w:rsidP="00C774B2">
            <w:pPr>
              <w:autoSpaceDE w:val="0"/>
              <w:autoSpaceDN w:val="0"/>
              <w:adjustRightInd w:val="0"/>
              <w:rPr>
                <w:rFonts w:ascii="Arial" w:hAnsi="Arial" w:cs="Arial"/>
                <w:kern w:val="0"/>
                <w:sz w:val="22"/>
                <w:szCs w:val="22"/>
              </w:rPr>
            </w:pPr>
            <w:r>
              <w:t>0.64</w:t>
            </w:r>
          </w:p>
        </w:tc>
        <w:tc>
          <w:tcPr>
            <w:tcW w:w="3572" w:type="dxa"/>
          </w:tcPr>
          <w:p w14:paraId="2CE870EE" w14:textId="77777777" w:rsidR="00C774B2" w:rsidRDefault="00C774B2" w:rsidP="00C774B2">
            <w:pPr>
              <w:autoSpaceDE w:val="0"/>
              <w:autoSpaceDN w:val="0"/>
              <w:adjustRightInd w:val="0"/>
              <w:rPr>
                <w:rFonts w:ascii="Arial" w:hAnsi="Arial" w:cs="Arial"/>
                <w:kern w:val="0"/>
                <w:sz w:val="22"/>
                <w:szCs w:val="22"/>
              </w:rPr>
            </w:pPr>
          </w:p>
        </w:tc>
      </w:tr>
      <w:tr w:rsidR="00C774B2" w14:paraId="20B95DC8"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1BA009BC" w14:textId="4A54E65B" w:rsidR="00C774B2" w:rsidRDefault="00C774B2" w:rsidP="00C774B2">
            <w:pPr>
              <w:autoSpaceDE w:val="0"/>
              <w:autoSpaceDN w:val="0"/>
              <w:adjustRightInd w:val="0"/>
              <w:rPr>
                <w:rFonts w:ascii="Arial" w:hAnsi="Arial" w:cs="Arial"/>
                <w:kern w:val="0"/>
                <w:sz w:val="22"/>
                <w:szCs w:val="22"/>
              </w:rPr>
            </w:pPr>
            <w:r>
              <w:t>787-10 (Seg-2)</w:t>
            </w:r>
          </w:p>
        </w:tc>
        <w:tc>
          <w:tcPr>
            <w:tcW w:w="3117" w:type="dxa"/>
            <w:tcBorders>
              <w:top w:val="single" w:sz="2" w:space="0" w:color="000000"/>
              <w:left w:val="single" w:sz="2" w:space="0" w:color="000000"/>
              <w:bottom w:val="single" w:sz="2" w:space="0" w:color="000000"/>
              <w:right w:val="single" w:sz="2" w:space="0" w:color="000000"/>
            </w:tcBorders>
          </w:tcPr>
          <w:p w14:paraId="65A232DB" w14:textId="3615FAA4" w:rsidR="00C774B2" w:rsidRDefault="00C774B2" w:rsidP="00C774B2">
            <w:pPr>
              <w:autoSpaceDE w:val="0"/>
              <w:autoSpaceDN w:val="0"/>
              <w:adjustRightInd w:val="0"/>
              <w:rPr>
                <w:rFonts w:ascii="Arial" w:hAnsi="Arial" w:cs="Arial"/>
                <w:kern w:val="0"/>
                <w:sz w:val="22"/>
                <w:szCs w:val="22"/>
              </w:rPr>
            </w:pPr>
            <w:r>
              <w:t>0.28</w:t>
            </w:r>
          </w:p>
        </w:tc>
        <w:tc>
          <w:tcPr>
            <w:tcW w:w="3572" w:type="dxa"/>
          </w:tcPr>
          <w:p w14:paraId="1A85F94A" w14:textId="77777777" w:rsidR="00C774B2" w:rsidRDefault="00C774B2" w:rsidP="00C774B2">
            <w:pPr>
              <w:autoSpaceDE w:val="0"/>
              <w:autoSpaceDN w:val="0"/>
              <w:adjustRightInd w:val="0"/>
              <w:rPr>
                <w:rFonts w:ascii="Arial" w:hAnsi="Arial" w:cs="Arial"/>
                <w:kern w:val="0"/>
                <w:sz w:val="22"/>
                <w:szCs w:val="22"/>
              </w:rPr>
            </w:pPr>
          </w:p>
        </w:tc>
      </w:tr>
      <w:tr w:rsidR="00C774B2" w14:paraId="1CA4B3A0"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024F8997" w14:textId="043D274B" w:rsidR="00C774B2" w:rsidRDefault="00C774B2" w:rsidP="00C774B2">
            <w:pPr>
              <w:autoSpaceDE w:val="0"/>
              <w:autoSpaceDN w:val="0"/>
              <w:adjustRightInd w:val="0"/>
              <w:rPr>
                <w:rFonts w:ascii="Arial" w:hAnsi="Arial" w:cs="Arial"/>
                <w:kern w:val="0"/>
                <w:sz w:val="22"/>
                <w:szCs w:val="22"/>
              </w:rPr>
            </w:pPr>
            <w:r>
              <w:t>787-10 (Seg-3)</w:t>
            </w:r>
          </w:p>
        </w:tc>
        <w:tc>
          <w:tcPr>
            <w:tcW w:w="3117" w:type="dxa"/>
            <w:tcBorders>
              <w:top w:val="single" w:sz="2" w:space="0" w:color="000000"/>
              <w:left w:val="single" w:sz="2" w:space="0" w:color="000000"/>
              <w:bottom w:val="single" w:sz="2" w:space="0" w:color="000000"/>
              <w:right w:val="single" w:sz="2" w:space="0" w:color="000000"/>
            </w:tcBorders>
          </w:tcPr>
          <w:p w14:paraId="405E27B8" w14:textId="39192730" w:rsidR="00C774B2" w:rsidRDefault="00C774B2" w:rsidP="00C774B2">
            <w:pPr>
              <w:autoSpaceDE w:val="0"/>
              <w:autoSpaceDN w:val="0"/>
              <w:adjustRightInd w:val="0"/>
              <w:rPr>
                <w:rFonts w:ascii="Arial" w:hAnsi="Arial" w:cs="Arial"/>
                <w:kern w:val="0"/>
                <w:sz w:val="22"/>
                <w:szCs w:val="22"/>
              </w:rPr>
            </w:pPr>
            <w:r>
              <w:t>0.20</w:t>
            </w:r>
          </w:p>
        </w:tc>
        <w:tc>
          <w:tcPr>
            <w:tcW w:w="3572" w:type="dxa"/>
          </w:tcPr>
          <w:p w14:paraId="77268AB8" w14:textId="77777777" w:rsidR="00C774B2" w:rsidRDefault="00C774B2" w:rsidP="00C774B2">
            <w:pPr>
              <w:autoSpaceDE w:val="0"/>
              <w:autoSpaceDN w:val="0"/>
              <w:adjustRightInd w:val="0"/>
              <w:rPr>
                <w:rFonts w:ascii="Arial" w:hAnsi="Arial" w:cs="Arial"/>
                <w:kern w:val="0"/>
                <w:sz w:val="22"/>
                <w:szCs w:val="22"/>
              </w:rPr>
            </w:pPr>
          </w:p>
        </w:tc>
      </w:tr>
      <w:tr w:rsidR="00C774B2" w14:paraId="1139B53A"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758BC17C" w14:textId="15012618" w:rsidR="00C774B2" w:rsidRDefault="00C774B2" w:rsidP="00C774B2">
            <w:pPr>
              <w:autoSpaceDE w:val="0"/>
              <w:autoSpaceDN w:val="0"/>
              <w:adjustRightInd w:val="0"/>
              <w:rPr>
                <w:rFonts w:ascii="Arial" w:hAnsi="Arial" w:cs="Arial"/>
                <w:kern w:val="0"/>
                <w:sz w:val="22"/>
                <w:szCs w:val="22"/>
              </w:rPr>
            </w:pPr>
            <w:r>
              <w:t>787-10-20</w:t>
            </w:r>
          </w:p>
        </w:tc>
        <w:tc>
          <w:tcPr>
            <w:tcW w:w="3117" w:type="dxa"/>
            <w:tcBorders>
              <w:top w:val="single" w:sz="2" w:space="0" w:color="000000"/>
              <w:left w:val="single" w:sz="2" w:space="0" w:color="000000"/>
              <w:bottom w:val="single" w:sz="2" w:space="0" w:color="000000"/>
              <w:right w:val="single" w:sz="2" w:space="0" w:color="000000"/>
            </w:tcBorders>
          </w:tcPr>
          <w:p w14:paraId="0D8AB360" w14:textId="681F2F66" w:rsidR="00C774B2" w:rsidRDefault="00C774B2" w:rsidP="00C774B2">
            <w:pPr>
              <w:autoSpaceDE w:val="0"/>
              <w:autoSpaceDN w:val="0"/>
              <w:adjustRightInd w:val="0"/>
              <w:rPr>
                <w:rFonts w:ascii="Arial" w:hAnsi="Arial" w:cs="Arial"/>
                <w:kern w:val="0"/>
                <w:sz w:val="22"/>
                <w:szCs w:val="22"/>
              </w:rPr>
            </w:pPr>
            <w:r>
              <w:t>0.69</w:t>
            </w:r>
          </w:p>
        </w:tc>
        <w:tc>
          <w:tcPr>
            <w:tcW w:w="3572" w:type="dxa"/>
          </w:tcPr>
          <w:p w14:paraId="1D103122" w14:textId="77777777" w:rsidR="00C774B2" w:rsidRDefault="00C774B2" w:rsidP="00C774B2">
            <w:pPr>
              <w:autoSpaceDE w:val="0"/>
              <w:autoSpaceDN w:val="0"/>
              <w:adjustRightInd w:val="0"/>
              <w:rPr>
                <w:rFonts w:ascii="Arial" w:hAnsi="Arial" w:cs="Arial"/>
                <w:kern w:val="0"/>
                <w:sz w:val="22"/>
                <w:szCs w:val="22"/>
              </w:rPr>
            </w:pPr>
          </w:p>
        </w:tc>
      </w:tr>
      <w:tr w:rsidR="00C774B2" w14:paraId="117638A1"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6DEA3DAC" w14:textId="0F6A3D3D" w:rsidR="00C774B2" w:rsidRDefault="00C774B2" w:rsidP="00C774B2">
            <w:pPr>
              <w:autoSpaceDE w:val="0"/>
              <w:autoSpaceDN w:val="0"/>
              <w:adjustRightInd w:val="0"/>
              <w:rPr>
                <w:rFonts w:ascii="Arial" w:hAnsi="Arial" w:cs="Arial"/>
                <w:kern w:val="0"/>
                <w:sz w:val="22"/>
                <w:szCs w:val="22"/>
              </w:rPr>
            </w:pPr>
            <w:r>
              <w:t>889-33</w:t>
            </w:r>
          </w:p>
        </w:tc>
        <w:tc>
          <w:tcPr>
            <w:tcW w:w="3117" w:type="dxa"/>
            <w:tcBorders>
              <w:top w:val="single" w:sz="2" w:space="0" w:color="000000"/>
              <w:left w:val="single" w:sz="2" w:space="0" w:color="000000"/>
              <w:bottom w:val="single" w:sz="2" w:space="0" w:color="000000"/>
              <w:right w:val="single" w:sz="2" w:space="0" w:color="000000"/>
            </w:tcBorders>
          </w:tcPr>
          <w:p w14:paraId="4E4CD3E3" w14:textId="79BC1730" w:rsidR="00C774B2" w:rsidRDefault="00C774B2" w:rsidP="00C774B2">
            <w:pPr>
              <w:autoSpaceDE w:val="0"/>
              <w:autoSpaceDN w:val="0"/>
              <w:adjustRightInd w:val="0"/>
              <w:rPr>
                <w:rFonts w:ascii="Arial" w:hAnsi="Arial" w:cs="Arial"/>
                <w:kern w:val="0"/>
                <w:sz w:val="22"/>
                <w:szCs w:val="22"/>
              </w:rPr>
            </w:pPr>
            <w:r>
              <w:t>0.63</w:t>
            </w:r>
          </w:p>
        </w:tc>
        <w:tc>
          <w:tcPr>
            <w:tcW w:w="3572" w:type="dxa"/>
          </w:tcPr>
          <w:p w14:paraId="74699496" w14:textId="77777777" w:rsidR="00C774B2" w:rsidRDefault="00C774B2" w:rsidP="00C774B2">
            <w:pPr>
              <w:autoSpaceDE w:val="0"/>
              <w:autoSpaceDN w:val="0"/>
              <w:adjustRightInd w:val="0"/>
              <w:rPr>
                <w:rFonts w:ascii="Arial" w:hAnsi="Arial" w:cs="Arial"/>
                <w:kern w:val="0"/>
                <w:sz w:val="22"/>
                <w:szCs w:val="22"/>
              </w:rPr>
            </w:pPr>
          </w:p>
        </w:tc>
      </w:tr>
      <w:tr w:rsidR="00C774B2" w14:paraId="42115747"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7F672EF5" w14:textId="3FD277F6" w:rsidR="00C774B2" w:rsidRDefault="00C774B2" w:rsidP="00C774B2">
            <w:pPr>
              <w:autoSpaceDE w:val="0"/>
              <w:autoSpaceDN w:val="0"/>
              <w:adjustRightInd w:val="0"/>
              <w:rPr>
                <w:rFonts w:ascii="Arial" w:hAnsi="Arial" w:cs="Arial"/>
                <w:kern w:val="0"/>
                <w:sz w:val="22"/>
                <w:szCs w:val="22"/>
              </w:rPr>
            </w:pPr>
            <w:r>
              <w:t>890-06</w:t>
            </w:r>
          </w:p>
        </w:tc>
        <w:tc>
          <w:tcPr>
            <w:tcW w:w="3117" w:type="dxa"/>
            <w:tcBorders>
              <w:top w:val="single" w:sz="2" w:space="0" w:color="000000"/>
              <w:left w:val="single" w:sz="2" w:space="0" w:color="000000"/>
              <w:bottom w:val="single" w:sz="2" w:space="0" w:color="000000"/>
              <w:right w:val="single" w:sz="2" w:space="0" w:color="000000"/>
            </w:tcBorders>
          </w:tcPr>
          <w:p w14:paraId="34816F3B" w14:textId="0850E506" w:rsidR="00C774B2" w:rsidRDefault="00C774B2" w:rsidP="00C774B2">
            <w:pPr>
              <w:autoSpaceDE w:val="0"/>
              <w:autoSpaceDN w:val="0"/>
              <w:adjustRightInd w:val="0"/>
              <w:rPr>
                <w:rFonts w:ascii="Arial" w:hAnsi="Arial" w:cs="Arial"/>
                <w:kern w:val="0"/>
                <w:sz w:val="22"/>
                <w:szCs w:val="22"/>
              </w:rPr>
            </w:pPr>
            <w:r>
              <w:t>0.74</w:t>
            </w:r>
          </w:p>
        </w:tc>
        <w:tc>
          <w:tcPr>
            <w:tcW w:w="3572" w:type="dxa"/>
          </w:tcPr>
          <w:p w14:paraId="6494F895" w14:textId="77777777" w:rsidR="00C774B2" w:rsidRDefault="00C774B2" w:rsidP="00C774B2">
            <w:pPr>
              <w:autoSpaceDE w:val="0"/>
              <w:autoSpaceDN w:val="0"/>
              <w:adjustRightInd w:val="0"/>
              <w:rPr>
                <w:rFonts w:ascii="Arial" w:hAnsi="Arial" w:cs="Arial"/>
                <w:kern w:val="0"/>
                <w:sz w:val="22"/>
                <w:szCs w:val="22"/>
              </w:rPr>
            </w:pPr>
          </w:p>
        </w:tc>
      </w:tr>
      <w:tr w:rsidR="00C774B2" w14:paraId="79B78C67"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2E4E0EE5" w14:textId="226EC3B0" w:rsidR="00C774B2" w:rsidRDefault="00C774B2" w:rsidP="00C774B2">
            <w:pPr>
              <w:autoSpaceDE w:val="0"/>
              <w:autoSpaceDN w:val="0"/>
              <w:adjustRightInd w:val="0"/>
              <w:rPr>
                <w:rFonts w:ascii="Arial" w:hAnsi="Arial" w:cs="Arial"/>
                <w:kern w:val="0"/>
                <w:sz w:val="22"/>
                <w:szCs w:val="22"/>
              </w:rPr>
            </w:pPr>
            <w:r>
              <w:t>890-10</w:t>
            </w:r>
          </w:p>
        </w:tc>
        <w:tc>
          <w:tcPr>
            <w:tcW w:w="3117" w:type="dxa"/>
            <w:tcBorders>
              <w:top w:val="single" w:sz="2" w:space="0" w:color="000000"/>
              <w:left w:val="single" w:sz="2" w:space="0" w:color="000000"/>
              <w:bottom w:val="single" w:sz="2" w:space="0" w:color="000000"/>
              <w:right w:val="single" w:sz="2" w:space="0" w:color="000000"/>
            </w:tcBorders>
          </w:tcPr>
          <w:p w14:paraId="039E2157" w14:textId="0E560CBC" w:rsidR="00C774B2" w:rsidRDefault="00C774B2" w:rsidP="00C774B2">
            <w:pPr>
              <w:autoSpaceDE w:val="0"/>
              <w:autoSpaceDN w:val="0"/>
              <w:adjustRightInd w:val="0"/>
              <w:rPr>
                <w:rFonts w:ascii="Arial" w:hAnsi="Arial" w:cs="Arial"/>
                <w:kern w:val="0"/>
                <w:sz w:val="22"/>
                <w:szCs w:val="22"/>
              </w:rPr>
            </w:pPr>
            <w:r>
              <w:t>0.72</w:t>
            </w:r>
          </w:p>
        </w:tc>
        <w:tc>
          <w:tcPr>
            <w:tcW w:w="3572" w:type="dxa"/>
          </w:tcPr>
          <w:p w14:paraId="6471B848" w14:textId="77777777" w:rsidR="00C774B2" w:rsidRDefault="00C774B2" w:rsidP="00C774B2">
            <w:pPr>
              <w:autoSpaceDE w:val="0"/>
              <w:autoSpaceDN w:val="0"/>
              <w:adjustRightInd w:val="0"/>
              <w:rPr>
                <w:rFonts w:ascii="Arial" w:hAnsi="Arial" w:cs="Arial"/>
                <w:kern w:val="0"/>
                <w:sz w:val="22"/>
                <w:szCs w:val="22"/>
              </w:rPr>
            </w:pPr>
          </w:p>
        </w:tc>
      </w:tr>
      <w:tr w:rsidR="00C774B2" w14:paraId="5342CA95"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11923AFD" w14:textId="16333AF4" w:rsidR="00C774B2" w:rsidRDefault="00C774B2" w:rsidP="00C774B2">
            <w:pPr>
              <w:autoSpaceDE w:val="0"/>
              <w:autoSpaceDN w:val="0"/>
              <w:adjustRightInd w:val="0"/>
              <w:rPr>
                <w:rFonts w:ascii="Arial" w:hAnsi="Arial" w:cs="Arial"/>
                <w:kern w:val="0"/>
                <w:sz w:val="22"/>
                <w:szCs w:val="22"/>
              </w:rPr>
            </w:pPr>
            <w:r>
              <w:lastRenderedPageBreak/>
              <w:t>890-10-10</w:t>
            </w:r>
          </w:p>
        </w:tc>
        <w:tc>
          <w:tcPr>
            <w:tcW w:w="3117" w:type="dxa"/>
            <w:tcBorders>
              <w:top w:val="single" w:sz="2" w:space="0" w:color="000000"/>
              <w:left w:val="single" w:sz="2" w:space="0" w:color="000000"/>
              <w:bottom w:val="single" w:sz="2" w:space="0" w:color="000000"/>
              <w:right w:val="single" w:sz="2" w:space="0" w:color="000000"/>
            </w:tcBorders>
          </w:tcPr>
          <w:p w14:paraId="31EDC138" w14:textId="46694E06" w:rsidR="00C774B2" w:rsidRDefault="00C774B2" w:rsidP="00C774B2">
            <w:pPr>
              <w:autoSpaceDE w:val="0"/>
              <w:autoSpaceDN w:val="0"/>
              <w:adjustRightInd w:val="0"/>
              <w:rPr>
                <w:rFonts w:ascii="Arial" w:hAnsi="Arial" w:cs="Arial"/>
                <w:kern w:val="0"/>
                <w:sz w:val="22"/>
                <w:szCs w:val="22"/>
              </w:rPr>
            </w:pPr>
            <w:r>
              <w:t>0.96</w:t>
            </w:r>
          </w:p>
        </w:tc>
        <w:tc>
          <w:tcPr>
            <w:tcW w:w="3572" w:type="dxa"/>
          </w:tcPr>
          <w:p w14:paraId="091A5BDC" w14:textId="77777777" w:rsidR="00C774B2" w:rsidRDefault="00C774B2" w:rsidP="00C774B2">
            <w:pPr>
              <w:autoSpaceDE w:val="0"/>
              <w:autoSpaceDN w:val="0"/>
              <w:adjustRightInd w:val="0"/>
              <w:rPr>
                <w:rFonts w:ascii="Arial" w:hAnsi="Arial" w:cs="Arial"/>
                <w:kern w:val="0"/>
                <w:sz w:val="22"/>
                <w:szCs w:val="22"/>
              </w:rPr>
            </w:pPr>
          </w:p>
        </w:tc>
      </w:tr>
      <w:tr w:rsidR="00C774B2" w14:paraId="1A433DAD"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446290CB" w14:textId="50E31C89" w:rsidR="00C774B2" w:rsidRDefault="00C774B2" w:rsidP="00C774B2">
            <w:pPr>
              <w:autoSpaceDE w:val="0"/>
              <w:autoSpaceDN w:val="0"/>
              <w:adjustRightInd w:val="0"/>
              <w:rPr>
                <w:rFonts w:ascii="Arial" w:hAnsi="Arial" w:cs="Arial"/>
                <w:kern w:val="0"/>
                <w:sz w:val="22"/>
                <w:szCs w:val="22"/>
              </w:rPr>
            </w:pPr>
            <w:r>
              <w:t>890-10-10-10</w:t>
            </w:r>
          </w:p>
        </w:tc>
        <w:tc>
          <w:tcPr>
            <w:tcW w:w="3117" w:type="dxa"/>
            <w:tcBorders>
              <w:top w:val="single" w:sz="2" w:space="0" w:color="000000"/>
              <w:left w:val="single" w:sz="2" w:space="0" w:color="000000"/>
              <w:bottom w:val="single" w:sz="2" w:space="0" w:color="000000"/>
              <w:right w:val="single" w:sz="2" w:space="0" w:color="000000"/>
            </w:tcBorders>
          </w:tcPr>
          <w:p w14:paraId="14598D59" w14:textId="33CAA43D" w:rsidR="00C774B2" w:rsidRDefault="00C774B2" w:rsidP="00C774B2">
            <w:pPr>
              <w:autoSpaceDE w:val="0"/>
              <w:autoSpaceDN w:val="0"/>
              <w:adjustRightInd w:val="0"/>
              <w:rPr>
                <w:rFonts w:ascii="Arial" w:hAnsi="Arial" w:cs="Arial"/>
                <w:kern w:val="0"/>
                <w:sz w:val="22"/>
                <w:szCs w:val="22"/>
              </w:rPr>
            </w:pPr>
            <w:r>
              <w:t>0.48</w:t>
            </w:r>
          </w:p>
        </w:tc>
        <w:tc>
          <w:tcPr>
            <w:tcW w:w="3572" w:type="dxa"/>
          </w:tcPr>
          <w:p w14:paraId="4A903B64" w14:textId="77777777" w:rsidR="00C774B2" w:rsidRDefault="00C774B2" w:rsidP="00C774B2">
            <w:pPr>
              <w:autoSpaceDE w:val="0"/>
              <w:autoSpaceDN w:val="0"/>
              <w:adjustRightInd w:val="0"/>
              <w:rPr>
                <w:rFonts w:ascii="Arial" w:hAnsi="Arial" w:cs="Arial"/>
                <w:kern w:val="0"/>
                <w:sz w:val="22"/>
                <w:szCs w:val="22"/>
              </w:rPr>
            </w:pPr>
          </w:p>
        </w:tc>
      </w:tr>
      <w:tr w:rsidR="00C774B2" w14:paraId="4E1FF2E7"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20A1E13A" w14:textId="000B844B" w:rsidR="00C774B2" w:rsidRDefault="00C774B2" w:rsidP="00C774B2">
            <w:pPr>
              <w:autoSpaceDE w:val="0"/>
              <w:autoSpaceDN w:val="0"/>
              <w:adjustRightInd w:val="0"/>
              <w:rPr>
                <w:rFonts w:ascii="Arial" w:hAnsi="Arial" w:cs="Arial"/>
                <w:kern w:val="0"/>
                <w:sz w:val="22"/>
                <w:szCs w:val="22"/>
              </w:rPr>
            </w:pPr>
            <w:r>
              <w:t>890-14</w:t>
            </w:r>
          </w:p>
        </w:tc>
        <w:tc>
          <w:tcPr>
            <w:tcW w:w="3117" w:type="dxa"/>
            <w:tcBorders>
              <w:top w:val="single" w:sz="2" w:space="0" w:color="000000"/>
              <w:left w:val="single" w:sz="2" w:space="0" w:color="000000"/>
              <w:bottom w:val="single" w:sz="2" w:space="0" w:color="000000"/>
              <w:right w:val="single" w:sz="2" w:space="0" w:color="000000"/>
            </w:tcBorders>
          </w:tcPr>
          <w:p w14:paraId="7D4A3D91" w14:textId="54DED356" w:rsidR="00C774B2" w:rsidRDefault="00C774B2" w:rsidP="00C774B2">
            <w:pPr>
              <w:autoSpaceDE w:val="0"/>
              <w:autoSpaceDN w:val="0"/>
              <w:adjustRightInd w:val="0"/>
              <w:rPr>
                <w:rFonts w:ascii="Arial" w:hAnsi="Arial" w:cs="Arial"/>
                <w:kern w:val="0"/>
                <w:sz w:val="22"/>
                <w:szCs w:val="22"/>
              </w:rPr>
            </w:pPr>
            <w:r>
              <w:t>1.8</w:t>
            </w:r>
          </w:p>
        </w:tc>
        <w:tc>
          <w:tcPr>
            <w:tcW w:w="3572" w:type="dxa"/>
          </w:tcPr>
          <w:p w14:paraId="2428D92A" w14:textId="77777777" w:rsidR="00C774B2" w:rsidRDefault="00C774B2" w:rsidP="00C774B2">
            <w:pPr>
              <w:autoSpaceDE w:val="0"/>
              <w:autoSpaceDN w:val="0"/>
              <w:adjustRightInd w:val="0"/>
              <w:rPr>
                <w:rFonts w:ascii="Arial" w:hAnsi="Arial" w:cs="Arial"/>
                <w:kern w:val="0"/>
                <w:sz w:val="22"/>
                <w:szCs w:val="22"/>
              </w:rPr>
            </w:pPr>
          </w:p>
        </w:tc>
      </w:tr>
      <w:tr w:rsidR="00C774B2" w14:paraId="715EC8AF"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3AB66F2B" w14:textId="035E7CE3" w:rsidR="00C774B2" w:rsidRDefault="00C774B2" w:rsidP="00C774B2">
            <w:pPr>
              <w:autoSpaceDE w:val="0"/>
              <w:autoSpaceDN w:val="0"/>
              <w:adjustRightInd w:val="0"/>
              <w:rPr>
                <w:rFonts w:ascii="Arial" w:hAnsi="Arial" w:cs="Arial"/>
                <w:kern w:val="0"/>
                <w:sz w:val="22"/>
                <w:szCs w:val="22"/>
              </w:rPr>
            </w:pPr>
            <w:r>
              <w:t>890-16</w:t>
            </w:r>
          </w:p>
        </w:tc>
        <w:tc>
          <w:tcPr>
            <w:tcW w:w="3117" w:type="dxa"/>
            <w:tcBorders>
              <w:top w:val="single" w:sz="2" w:space="0" w:color="000000"/>
              <w:left w:val="single" w:sz="2" w:space="0" w:color="000000"/>
              <w:bottom w:val="single" w:sz="2" w:space="0" w:color="000000"/>
              <w:right w:val="single" w:sz="2" w:space="0" w:color="000000"/>
            </w:tcBorders>
          </w:tcPr>
          <w:p w14:paraId="03D3AA01" w14:textId="5AE9CE21" w:rsidR="00C774B2" w:rsidRDefault="00C774B2" w:rsidP="00C774B2">
            <w:pPr>
              <w:autoSpaceDE w:val="0"/>
              <w:autoSpaceDN w:val="0"/>
              <w:adjustRightInd w:val="0"/>
              <w:rPr>
                <w:rFonts w:ascii="Arial" w:hAnsi="Arial" w:cs="Arial"/>
                <w:kern w:val="0"/>
                <w:sz w:val="22"/>
                <w:szCs w:val="22"/>
              </w:rPr>
            </w:pPr>
            <w:r>
              <w:t>0.96</w:t>
            </w:r>
          </w:p>
        </w:tc>
        <w:tc>
          <w:tcPr>
            <w:tcW w:w="3572" w:type="dxa"/>
          </w:tcPr>
          <w:p w14:paraId="6A2D929F" w14:textId="77777777" w:rsidR="00C774B2" w:rsidRDefault="00C774B2" w:rsidP="00C774B2">
            <w:pPr>
              <w:autoSpaceDE w:val="0"/>
              <w:autoSpaceDN w:val="0"/>
              <w:adjustRightInd w:val="0"/>
              <w:rPr>
                <w:rFonts w:ascii="Arial" w:hAnsi="Arial" w:cs="Arial"/>
                <w:kern w:val="0"/>
                <w:sz w:val="22"/>
                <w:szCs w:val="22"/>
              </w:rPr>
            </w:pPr>
          </w:p>
        </w:tc>
      </w:tr>
      <w:tr w:rsidR="00C774B2" w14:paraId="646E3C75"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7B15A7A2" w14:textId="74123F46" w:rsidR="00C774B2" w:rsidRDefault="00C774B2" w:rsidP="00C774B2">
            <w:pPr>
              <w:autoSpaceDE w:val="0"/>
              <w:autoSpaceDN w:val="0"/>
              <w:adjustRightInd w:val="0"/>
            </w:pPr>
            <w:r>
              <w:t>890-16-02</w:t>
            </w:r>
          </w:p>
        </w:tc>
        <w:tc>
          <w:tcPr>
            <w:tcW w:w="3117" w:type="dxa"/>
            <w:tcBorders>
              <w:top w:val="single" w:sz="2" w:space="0" w:color="000000"/>
              <w:left w:val="single" w:sz="2" w:space="0" w:color="000000"/>
              <w:bottom w:val="single" w:sz="2" w:space="0" w:color="000000"/>
              <w:right w:val="single" w:sz="2" w:space="0" w:color="000000"/>
            </w:tcBorders>
          </w:tcPr>
          <w:p w14:paraId="08CCE266" w14:textId="7B125A69" w:rsidR="00C774B2" w:rsidRDefault="00C774B2" w:rsidP="00C774B2">
            <w:pPr>
              <w:autoSpaceDE w:val="0"/>
              <w:autoSpaceDN w:val="0"/>
              <w:adjustRightInd w:val="0"/>
            </w:pPr>
            <w:r>
              <w:t>0.08</w:t>
            </w:r>
          </w:p>
        </w:tc>
        <w:tc>
          <w:tcPr>
            <w:tcW w:w="3572" w:type="dxa"/>
          </w:tcPr>
          <w:p w14:paraId="37160FF0" w14:textId="77777777" w:rsidR="00C774B2" w:rsidRDefault="00C774B2" w:rsidP="00C774B2">
            <w:pPr>
              <w:autoSpaceDE w:val="0"/>
              <w:autoSpaceDN w:val="0"/>
              <w:adjustRightInd w:val="0"/>
              <w:rPr>
                <w:rFonts w:ascii="Arial" w:hAnsi="Arial" w:cs="Arial"/>
                <w:kern w:val="0"/>
                <w:sz w:val="22"/>
                <w:szCs w:val="22"/>
              </w:rPr>
            </w:pPr>
          </w:p>
        </w:tc>
      </w:tr>
      <w:tr w:rsidR="00A05984" w14:paraId="5D263F69" w14:textId="77777777" w:rsidTr="00A05984">
        <w:trPr>
          <w:trHeight w:val="548"/>
        </w:trPr>
        <w:tc>
          <w:tcPr>
            <w:tcW w:w="6233" w:type="dxa"/>
            <w:gridSpan w:val="2"/>
            <w:tcBorders>
              <w:top w:val="single" w:sz="2" w:space="0" w:color="000000"/>
              <w:left w:val="single" w:sz="2" w:space="0" w:color="000000"/>
              <w:bottom w:val="single" w:sz="2" w:space="0" w:color="000000"/>
              <w:right w:val="single" w:sz="2" w:space="0" w:color="000000"/>
            </w:tcBorders>
          </w:tcPr>
          <w:p w14:paraId="2E5CB93B" w14:textId="77777777" w:rsidR="00A05984" w:rsidRDefault="00A05984" w:rsidP="00C774B2">
            <w:pPr>
              <w:autoSpaceDE w:val="0"/>
              <w:autoSpaceDN w:val="0"/>
              <w:adjustRightInd w:val="0"/>
              <w:rPr>
                <w:b/>
                <w:bCs/>
              </w:rPr>
            </w:pPr>
          </w:p>
          <w:p w14:paraId="7664E3BB" w14:textId="5100FFA8" w:rsidR="00A05984" w:rsidRPr="00A05984" w:rsidRDefault="00A05984" w:rsidP="00C774B2">
            <w:pPr>
              <w:autoSpaceDE w:val="0"/>
              <w:autoSpaceDN w:val="0"/>
              <w:adjustRightInd w:val="0"/>
              <w:rPr>
                <w:b/>
                <w:bCs/>
              </w:rPr>
            </w:pPr>
            <w:r w:rsidRPr="00A05984">
              <w:rPr>
                <w:b/>
                <w:bCs/>
              </w:rPr>
              <w:t>TOTAL COST</w:t>
            </w:r>
          </w:p>
        </w:tc>
        <w:tc>
          <w:tcPr>
            <w:tcW w:w="3572" w:type="dxa"/>
          </w:tcPr>
          <w:p w14:paraId="178179B1" w14:textId="77777777" w:rsidR="00A05984" w:rsidRDefault="00A05984" w:rsidP="00C774B2">
            <w:pPr>
              <w:autoSpaceDE w:val="0"/>
              <w:autoSpaceDN w:val="0"/>
              <w:adjustRightInd w:val="0"/>
              <w:rPr>
                <w:rFonts w:ascii="Arial" w:hAnsi="Arial" w:cs="Arial"/>
                <w:kern w:val="0"/>
                <w:sz w:val="22"/>
                <w:szCs w:val="22"/>
              </w:rPr>
            </w:pPr>
          </w:p>
        </w:tc>
      </w:tr>
    </w:tbl>
    <w:p w14:paraId="7CAFB47D" w14:textId="77777777" w:rsidR="00AD2355" w:rsidRDefault="00AD2355" w:rsidP="001E3C4C">
      <w:pPr>
        <w:autoSpaceDE w:val="0"/>
        <w:autoSpaceDN w:val="0"/>
        <w:adjustRightInd w:val="0"/>
        <w:spacing w:after="0" w:line="240" w:lineRule="auto"/>
        <w:rPr>
          <w:rFonts w:ascii="Arial" w:hAnsi="Arial" w:cs="Arial"/>
          <w:kern w:val="0"/>
          <w:sz w:val="22"/>
          <w:szCs w:val="22"/>
        </w:rPr>
      </w:pPr>
    </w:p>
    <w:p w14:paraId="13966F2F" w14:textId="20F9167C" w:rsidR="00AD2355" w:rsidRPr="00AD2355" w:rsidRDefault="00AD2355" w:rsidP="00AD2355">
      <w:pPr>
        <w:autoSpaceDE w:val="0"/>
        <w:autoSpaceDN w:val="0"/>
        <w:adjustRightInd w:val="0"/>
        <w:spacing w:after="0" w:line="240" w:lineRule="auto"/>
        <w:rPr>
          <w:rFonts w:ascii="Arial" w:hAnsi="Arial" w:cs="Arial"/>
          <w:i/>
          <w:iCs/>
          <w:kern w:val="0"/>
          <w:sz w:val="22"/>
          <w:szCs w:val="22"/>
        </w:rPr>
      </w:pPr>
      <w:r w:rsidRPr="00AD2355">
        <w:rPr>
          <w:rFonts w:ascii="Arial" w:hAnsi="Arial" w:cs="Arial"/>
          <w:i/>
          <w:iCs/>
          <w:kern w:val="0"/>
          <w:sz w:val="22"/>
          <w:szCs w:val="22"/>
        </w:rPr>
        <w:t>For road maintenance specifications please see the roads package included in Appendix E.</w:t>
      </w:r>
    </w:p>
    <w:p w14:paraId="66132393" w14:textId="77777777" w:rsidR="00A44660" w:rsidRDefault="00A44660" w:rsidP="001E3C4C">
      <w:pPr>
        <w:autoSpaceDE w:val="0"/>
        <w:autoSpaceDN w:val="0"/>
        <w:adjustRightInd w:val="0"/>
        <w:spacing w:after="0" w:line="240" w:lineRule="auto"/>
        <w:rPr>
          <w:rFonts w:ascii="Arial" w:hAnsi="Arial" w:cs="Arial"/>
          <w:b/>
          <w:bCs/>
          <w:kern w:val="0"/>
          <w:sz w:val="22"/>
          <w:szCs w:val="22"/>
        </w:rPr>
      </w:pPr>
    </w:p>
    <w:p w14:paraId="0A60CD88" w14:textId="77777777" w:rsidR="00A44660" w:rsidRDefault="00A44660" w:rsidP="001E3C4C">
      <w:pPr>
        <w:autoSpaceDE w:val="0"/>
        <w:autoSpaceDN w:val="0"/>
        <w:adjustRightInd w:val="0"/>
        <w:spacing w:after="0" w:line="240" w:lineRule="auto"/>
        <w:rPr>
          <w:rFonts w:ascii="Arial" w:hAnsi="Arial" w:cs="Arial"/>
          <w:b/>
          <w:bCs/>
          <w:kern w:val="0"/>
          <w:sz w:val="22"/>
          <w:szCs w:val="22"/>
        </w:rPr>
      </w:pPr>
    </w:p>
    <w:p w14:paraId="517DE0D9" w14:textId="0748AEA6" w:rsidR="00556E9C" w:rsidRDefault="00AD2355" w:rsidP="001E3C4C">
      <w:pPr>
        <w:autoSpaceDE w:val="0"/>
        <w:autoSpaceDN w:val="0"/>
        <w:adjustRightInd w:val="0"/>
        <w:spacing w:after="0" w:line="240" w:lineRule="auto"/>
        <w:rPr>
          <w:rFonts w:ascii="Arial" w:hAnsi="Arial" w:cs="Arial"/>
          <w:b/>
          <w:bCs/>
          <w:kern w:val="0"/>
          <w:sz w:val="22"/>
          <w:szCs w:val="22"/>
        </w:rPr>
      </w:pPr>
      <w:r w:rsidRPr="00AD2355">
        <w:rPr>
          <w:rFonts w:ascii="Arial" w:hAnsi="Arial" w:cs="Arial"/>
          <w:b/>
          <w:bCs/>
          <w:kern w:val="0"/>
          <w:sz w:val="22"/>
          <w:szCs w:val="22"/>
        </w:rPr>
        <w:t xml:space="preserve">4. Road Reconstruction: All Units. </w:t>
      </w:r>
    </w:p>
    <w:p w14:paraId="7D326C17" w14:textId="77777777" w:rsidR="00AD2355" w:rsidRPr="00AD2355" w:rsidRDefault="00AD2355" w:rsidP="001E3C4C">
      <w:pPr>
        <w:autoSpaceDE w:val="0"/>
        <w:autoSpaceDN w:val="0"/>
        <w:adjustRightInd w:val="0"/>
        <w:spacing w:after="0" w:line="240" w:lineRule="auto"/>
        <w:rPr>
          <w:rFonts w:ascii="Arial" w:hAnsi="Arial" w:cs="Arial"/>
          <w:b/>
          <w:bCs/>
          <w:kern w:val="0"/>
          <w:sz w:val="22"/>
          <w:szCs w:val="22"/>
        </w:rPr>
      </w:pPr>
    </w:p>
    <w:p w14:paraId="24AD3034"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i/>
          <w:iCs/>
          <w:kern w:val="0"/>
          <w:sz w:val="22"/>
          <w:szCs w:val="22"/>
        </w:rPr>
        <w:t>A road reconstruction plan will be provided by USFS to the selected contractor prior to project implementation.</w:t>
      </w:r>
      <w:r w:rsidRPr="00AD2355">
        <w:rPr>
          <w:rFonts w:ascii="Arial" w:hAnsi="Arial" w:cs="Arial"/>
          <w:kern w:val="0"/>
          <w:sz w:val="22"/>
          <w:szCs w:val="22"/>
        </w:rPr>
        <w:t xml:space="preserve"> Contractor is responsible for following all aspects of the reconstruction plan, including construction and maintenance of roads, bridges, and other transportation facilities, as needed for conducting treatments on National Forest and other lands where Forest Service has such authority. As used in this supplement Project Agreement, “construct” includes “reconstruct.” See Boca S.A. Road Reconstruction Plans for specific requirements. </w:t>
      </w:r>
    </w:p>
    <w:p w14:paraId="231EFA95"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bl>
      <w:tblPr>
        <w:tblW w:w="9424"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626"/>
        <w:gridCol w:w="308"/>
        <w:gridCol w:w="2198"/>
        <w:gridCol w:w="942"/>
        <w:gridCol w:w="552"/>
        <w:gridCol w:w="393"/>
        <w:gridCol w:w="1570"/>
        <w:gridCol w:w="942"/>
        <w:gridCol w:w="942"/>
        <w:gridCol w:w="951"/>
      </w:tblGrid>
      <w:tr w:rsidR="00AD2355" w:rsidRPr="00AD2355" w14:paraId="241086DC" w14:textId="77777777" w:rsidTr="00AE24FF">
        <w:trPr>
          <w:trHeight w:val="233"/>
        </w:trPr>
        <w:tc>
          <w:tcPr>
            <w:tcW w:w="9423" w:type="dxa"/>
            <w:gridSpan w:val="10"/>
            <w:tcBorders>
              <w:bottom w:val="nil"/>
            </w:tcBorders>
          </w:tcPr>
          <w:p w14:paraId="767FE8BD" w14:textId="77777777" w:rsidR="00AD2355" w:rsidRPr="00AD2355" w:rsidRDefault="00AD2355" w:rsidP="00AD2355">
            <w:pPr>
              <w:autoSpaceDE w:val="0"/>
              <w:autoSpaceDN w:val="0"/>
              <w:adjustRightInd w:val="0"/>
              <w:spacing w:after="0" w:line="240" w:lineRule="auto"/>
              <w:rPr>
                <w:rFonts w:ascii="Arial" w:hAnsi="Arial" w:cs="Arial"/>
                <w:kern w:val="0"/>
                <w:sz w:val="22"/>
                <w:szCs w:val="22"/>
                <w:u w:val="single"/>
              </w:rPr>
            </w:pPr>
            <w:r w:rsidRPr="00AD2355">
              <w:rPr>
                <w:rFonts w:ascii="Arial" w:hAnsi="Arial" w:cs="Arial"/>
                <w:b/>
                <w:bCs/>
                <w:kern w:val="0"/>
                <w:sz w:val="22"/>
                <w:szCs w:val="22"/>
                <w:u w:val="single"/>
              </w:rPr>
              <w:t xml:space="preserve"> Specified Roads</w:t>
            </w:r>
            <w:r w:rsidRPr="00AD2355">
              <w:rPr>
                <w:rFonts w:ascii="Arial" w:hAnsi="Arial" w:cs="Arial"/>
                <w:b/>
                <w:bCs/>
                <w:kern w:val="0"/>
                <w:sz w:val="22"/>
                <w:szCs w:val="22"/>
              </w:rPr>
              <w:t>.</w:t>
            </w:r>
            <w:r w:rsidRPr="00AD2355">
              <w:rPr>
                <w:rFonts w:ascii="Arial" w:hAnsi="Arial" w:cs="Arial"/>
                <w:b/>
                <w:bCs/>
                <w:kern w:val="0"/>
                <w:sz w:val="22"/>
                <w:szCs w:val="22"/>
                <w:u w:val="single"/>
              </w:rPr>
              <w:t xml:space="preserve">  </w:t>
            </w:r>
          </w:p>
        </w:tc>
      </w:tr>
      <w:tr w:rsidR="00AD2355" w:rsidRPr="00AD2355" w14:paraId="130C43C8" w14:textId="77777777" w:rsidTr="00AE24FF">
        <w:trPr>
          <w:trHeight w:val="233"/>
        </w:trPr>
        <w:tc>
          <w:tcPr>
            <w:tcW w:w="4626" w:type="dxa"/>
            <w:gridSpan w:val="5"/>
            <w:tcBorders>
              <w:top w:val="nil"/>
              <w:bottom w:val="single" w:sz="2" w:space="0" w:color="000000"/>
            </w:tcBorders>
          </w:tcPr>
          <w:p w14:paraId="2912647D"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kern w:val="0"/>
                <w:sz w:val="22"/>
                <w:szCs w:val="22"/>
              </w:rPr>
              <w:t>Name and Date of Governing Road Specifications:</w:t>
            </w:r>
          </w:p>
        </w:tc>
        <w:tc>
          <w:tcPr>
            <w:tcW w:w="4797" w:type="dxa"/>
            <w:gridSpan w:val="5"/>
            <w:tcBorders>
              <w:top w:val="nil"/>
              <w:bottom w:val="single" w:sz="2" w:space="0" w:color="000000"/>
            </w:tcBorders>
          </w:tcPr>
          <w:p w14:paraId="41A5DC96" w14:textId="77777777" w:rsidR="00AD2355" w:rsidRPr="00AD2355" w:rsidRDefault="00AD2355" w:rsidP="00AD2355">
            <w:pPr>
              <w:autoSpaceDE w:val="0"/>
              <w:autoSpaceDN w:val="0"/>
              <w:adjustRightInd w:val="0"/>
              <w:spacing w:after="0" w:line="240" w:lineRule="auto"/>
              <w:rPr>
                <w:rFonts w:ascii="Arial" w:hAnsi="Arial" w:cs="Arial"/>
                <w:b/>
                <w:bCs/>
                <w:kern w:val="0"/>
                <w:sz w:val="22"/>
                <w:szCs w:val="22"/>
              </w:rPr>
            </w:pPr>
          </w:p>
        </w:tc>
      </w:tr>
      <w:tr w:rsidR="00AD2355" w:rsidRPr="00AD2355" w14:paraId="61724E96" w14:textId="77777777" w:rsidTr="00AE24FF">
        <w:trPr>
          <w:cantSplit/>
          <w:trHeight w:val="233"/>
        </w:trPr>
        <w:tc>
          <w:tcPr>
            <w:tcW w:w="626" w:type="dxa"/>
            <w:tcBorders>
              <w:top w:val="single" w:sz="2" w:space="0" w:color="000000"/>
            </w:tcBorders>
          </w:tcPr>
          <w:p w14:paraId="5891089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8796" w:type="dxa"/>
            <w:gridSpan w:val="9"/>
            <w:tcBorders>
              <w:top w:val="single" w:sz="2" w:space="0" w:color="000000"/>
            </w:tcBorders>
          </w:tcPr>
          <w:p w14:paraId="4F03D795"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r>
      <w:tr w:rsidR="00AD2355" w:rsidRPr="00AD2355" w14:paraId="759A1CE5" w14:textId="77777777" w:rsidTr="00AE24FF">
        <w:trPr>
          <w:cantSplit/>
          <w:trHeight w:val="233"/>
        </w:trPr>
        <w:tc>
          <w:tcPr>
            <w:tcW w:w="3132" w:type="dxa"/>
            <w:gridSpan w:val="3"/>
            <w:vMerge w:val="restart"/>
            <w:tcBorders>
              <w:top w:val="single" w:sz="2" w:space="0" w:color="000000"/>
              <w:bottom w:val="single" w:sz="2" w:space="0" w:color="000000"/>
              <w:right w:val="single" w:sz="2" w:space="0" w:color="000000"/>
            </w:tcBorders>
            <w:vAlign w:val="bottom"/>
          </w:tcPr>
          <w:p w14:paraId="793DBA10"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Project</w:t>
            </w: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14:paraId="5017F564"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Design</w:t>
            </w:r>
          </w:p>
          <w:p w14:paraId="422DE7A7"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Class</w:t>
            </w:r>
          </w:p>
        </w:tc>
        <w:tc>
          <w:tcPr>
            <w:tcW w:w="945" w:type="dxa"/>
            <w:gridSpan w:val="2"/>
            <w:vMerge w:val="restart"/>
            <w:tcBorders>
              <w:top w:val="single" w:sz="2" w:space="0" w:color="000000"/>
              <w:left w:val="single" w:sz="2" w:space="0" w:color="000000"/>
              <w:bottom w:val="single" w:sz="2" w:space="0" w:color="000000"/>
              <w:right w:val="single" w:sz="2" w:space="0" w:color="000000"/>
            </w:tcBorders>
            <w:vAlign w:val="bottom"/>
          </w:tcPr>
          <w:p w14:paraId="761CC1D7"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Approx.</w:t>
            </w:r>
          </w:p>
          <w:p w14:paraId="48453C95"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Length</w:t>
            </w:r>
          </w:p>
          <w:p w14:paraId="2331F420"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i/>
                <w:iCs/>
                <w:kern w:val="0"/>
                <w:sz w:val="22"/>
                <w:szCs w:val="22"/>
              </w:rPr>
              <w:t>(mi./km.)</w:t>
            </w:r>
          </w:p>
        </w:tc>
        <w:tc>
          <w:tcPr>
            <w:tcW w:w="1570" w:type="dxa"/>
            <w:vMerge w:val="restart"/>
            <w:tcBorders>
              <w:top w:val="single" w:sz="2" w:space="0" w:color="000000"/>
              <w:left w:val="single" w:sz="2" w:space="0" w:color="000000"/>
              <w:bottom w:val="single" w:sz="2" w:space="0" w:color="000000"/>
              <w:right w:val="single" w:sz="2" w:space="0" w:color="000000"/>
            </w:tcBorders>
            <w:vAlign w:val="bottom"/>
          </w:tcPr>
          <w:p w14:paraId="4E6F3AD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Sheet Numbers</w:t>
            </w:r>
          </w:p>
          <w:p w14:paraId="1C31A520"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and</w:t>
            </w:r>
          </w:p>
          <w:p w14:paraId="37986DA1"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Approval Date</w:t>
            </w:r>
          </w:p>
        </w:tc>
        <w:tc>
          <w:tcPr>
            <w:tcW w:w="2834" w:type="dxa"/>
            <w:gridSpan w:val="3"/>
            <w:tcBorders>
              <w:top w:val="single" w:sz="2" w:space="0" w:color="000000"/>
              <w:left w:val="single" w:sz="2" w:space="0" w:color="000000"/>
              <w:bottom w:val="single" w:sz="2" w:space="0" w:color="000000"/>
            </w:tcBorders>
            <w:vAlign w:val="bottom"/>
          </w:tcPr>
          <w:p w14:paraId="6DB28B62"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Performance Responsibility</w:t>
            </w:r>
          </w:p>
        </w:tc>
      </w:tr>
      <w:tr w:rsidR="00AD2355" w:rsidRPr="00AD2355" w14:paraId="0B8438FF" w14:textId="77777777" w:rsidTr="00AE24FF">
        <w:trPr>
          <w:cantSplit/>
          <w:trHeight w:val="298"/>
        </w:trPr>
        <w:tc>
          <w:tcPr>
            <w:tcW w:w="3132" w:type="dxa"/>
            <w:gridSpan w:val="3"/>
            <w:vMerge/>
            <w:tcBorders>
              <w:top w:val="single" w:sz="2" w:space="0" w:color="000000"/>
              <w:bottom w:val="single" w:sz="2" w:space="0" w:color="000000"/>
              <w:right w:val="single" w:sz="2" w:space="0" w:color="000000"/>
            </w:tcBorders>
            <w:vAlign w:val="bottom"/>
          </w:tcPr>
          <w:p w14:paraId="3453656B"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vMerge/>
            <w:tcBorders>
              <w:top w:val="single" w:sz="2" w:space="0" w:color="000000"/>
              <w:left w:val="single" w:sz="2" w:space="0" w:color="000000"/>
              <w:bottom w:val="single" w:sz="2" w:space="0" w:color="000000"/>
              <w:right w:val="single" w:sz="2" w:space="0" w:color="000000"/>
            </w:tcBorders>
            <w:vAlign w:val="bottom"/>
          </w:tcPr>
          <w:p w14:paraId="7E6686D2"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5" w:type="dxa"/>
            <w:gridSpan w:val="2"/>
            <w:vMerge/>
            <w:tcBorders>
              <w:top w:val="single" w:sz="2" w:space="0" w:color="000000"/>
              <w:left w:val="single" w:sz="2" w:space="0" w:color="000000"/>
              <w:bottom w:val="single" w:sz="2" w:space="0" w:color="000000"/>
              <w:right w:val="single" w:sz="2" w:space="0" w:color="000000"/>
            </w:tcBorders>
            <w:vAlign w:val="bottom"/>
          </w:tcPr>
          <w:p w14:paraId="3E4F1509"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1570" w:type="dxa"/>
            <w:vMerge/>
            <w:tcBorders>
              <w:top w:val="single" w:sz="2" w:space="0" w:color="000000"/>
              <w:left w:val="single" w:sz="2" w:space="0" w:color="000000"/>
              <w:bottom w:val="single" w:sz="2" w:space="0" w:color="000000"/>
              <w:right w:val="single" w:sz="2" w:space="0" w:color="000000"/>
            </w:tcBorders>
            <w:vAlign w:val="bottom"/>
          </w:tcPr>
          <w:p w14:paraId="7AE6BFB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14:paraId="01562B06"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Survey</w:t>
            </w: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14:paraId="61BD40BF"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Design</w:t>
            </w:r>
          </w:p>
        </w:tc>
        <w:tc>
          <w:tcPr>
            <w:tcW w:w="951" w:type="dxa"/>
            <w:vMerge w:val="restart"/>
            <w:tcBorders>
              <w:top w:val="single" w:sz="2" w:space="0" w:color="000000"/>
              <w:left w:val="single" w:sz="2" w:space="0" w:color="000000"/>
              <w:bottom w:val="single" w:sz="2" w:space="0" w:color="000000"/>
            </w:tcBorders>
            <w:vAlign w:val="bottom"/>
          </w:tcPr>
          <w:p w14:paraId="3469C8BD"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Const.</w:t>
            </w:r>
          </w:p>
          <w:p w14:paraId="5946C86F"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 xml:space="preserve">Staking </w:t>
            </w:r>
          </w:p>
        </w:tc>
      </w:tr>
      <w:tr w:rsidR="00AD2355" w:rsidRPr="00AD2355" w14:paraId="40C96967" w14:textId="77777777" w:rsidTr="00AE24FF">
        <w:trPr>
          <w:cantSplit/>
          <w:trHeight w:val="233"/>
        </w:trPr>
        <w:tc>
          <w:tcPr>
            <w:tcW w:w="934" w:type="dxa"/>
            <w:gridSpan w:val="2"/>
            <w:tcBorders>
              <w:top w:val="single" w:sz="2" w:space="0" w:color="000000"/>
              <w:bottom w:val="single" w:sz="2" w:space="0" w:color="000000"/>
              <w:right w:val="single" w:sz="2" w:space="0" w:color="000000"/>
            </w:tcBorders>
            <w:vAlign w:val="center"/>
          </w:tcPr>
          <w:p w14:paraId="6A8B4CF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Road No.</w:t>
            </w:r>
          </w:p>
        </w:tc>
        <w:tc>
          <w:tcPr>
            <w:tcW w:w="2198" w:type="dxa"/>
            <w:tcBorders>
              <w:top w:val="single" w:sz="2" w:space="0" w:color="000000"/>
              <w:left w:val="single" w:sz="2" w:space="0" w:color="000000"/>
              <w:bottom w:val="single" w:sz="2" w:space="0" w:color="000000"/>
              <w:right w:val="single" w:sz="2" w:space="0" w:color="000000"/>
            </w:tcBorders>
            <w:vAlign w:val="center"/>
          </w:tcPr>
          <w:p w14:paraId="7D14F174"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Name</w:t>
            </w:r>
          </w:p>
        </w:tc>
        <w:tc>
          <w:tcPr>
            <w:tcW w:w="942" w:type="dxa"/>
            <w:vMerge/>
            <w:tcBorders>
              <w:top w:val="single" w:sz="2" w:space="0" w:color="000000"/>
              <w:left w:val="single" w:sz="2" w:space="0" w:color="000000"/>
              <w:bottom w:val="single" w:sz="2" w:space="0" w:color="000000"/>
              <w:right w:val="single" w:sz="2" w:space="0" w:color="000000"/>
            </w:tcBorders>
            <w:vAlign w:val="center"/>
          </w:tcPr>
          <w:p w14:paraId="277FD8CB"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5" w:type="dxa"/>
            <w:gridSpan w:val="2"/>
            <w:vMerge/>
            <w:tcBorders>
              <w:top w:val="single" w:sz="2" w:space="0" w:color="000000"/>
              <w:left w:val="single" w:sz="2" w:space="0" w:color="000000"/>
              <w:bottom w:val="single" w:sz="2" w:space="0" w:color="000000"/>
              <w:right w:val="single" w:sz="2" w:space="0" w:color="000000"/>
            </w:tcBorders>
            <w:vAlign w:val="center"/>
          </w:tcPr>
          <w:p w14:paraId="6EAC9BB7"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1570" w:type="dxa"/>
            <w:vMerge/>
            <w:tcBorders>
              <w:top w:val="single" w:sz="2" w:space="0" w:color="000000"/>
              <w:left w:val="single" w:sz="2" w:space="0" w:color="000000"/>
              <w:bottom w:val="single" w:sz="2" w:space="0" w:color="000000"/>
              <w:right w:val="single" w:sz="2" w:space="0" w:color="000000"/>
            </w:tcBorders>
            <w:vAlign w:val="center"/>
          </w:tcPr>
          <w:p w14:paraId="6EDEAF9E"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vMerge/>
            <w:tcBorders>
              <w:top w:val="single" w:sz="2" w:space="0" w:color="000000"/>
              <w:left w:val="single" w:sz="2" w:space="0" w:color="000000"/>
              <w:bottom w:val="single" w:sz="2" w:space="0" w:color="000000"/>
              <w:right w:val="single" w:sz="2" w:space="0" w:color="000000"/>
            </w:tcBorders>
            <w:vAlign w:val="center"/>
          </w:tcPr>
          <w:p w14:paraId="70042F37"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vMerge/>
            <w:tcBorders>
              <w:top w:val="single" w:sz="2" w:space="0" w:color="000000"/>
              <w:left w:val="single" w:sz="2" w:space="0" w:color="000000"/>
              <w:bottom w:val="single" w:sz="2" w:space="0" w:color="000000"/>
              <w:right w:val="single" w:sz="2" w:space="0" w:color="000000"/>
            </w:tcBorders>
            <w:vAlign w:val="center"/>
          </w:tcPr>
          <w:p w14:paraId="6B9443B1"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51" w:type="dxa"/>
            <w:vMerge/>
            <w:tcBorders>
              <w:top w:val="single" w:sz="2" w:space="0" w:color="000000"/>
              <w:left w:val="single" w:sz="2" w:space="0" w:color="000000"/>
              <w:bottom w:val="single" w:sz="2" w:space="0" w:color="000000"/>
            </w:tcBorders>
            <w:vAlign w:val="center"/>
          </w:tcPr>
          <w:p w14:paraId="31F5E11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r>
      <w:tr w:rsidR="00AD2355" w:rsidRPr="00AD2355" w14:paraId="74D11484" w14:textId="77777777" w:rsidTr="00AE24FF">
        <w:trPr>
          <w:trHeight w:val="233"/>
        </w:trPr>
        <w:tc>
          <w:tcPr>
            <w:tcW w:w="934" w:type="dxa"/>
            <w:gridSpan w:val="2"/>
            <w:tcBorders>
              <w:top w:val="single" w:sz="2" w:space="0" w:color="000000"/>
              <w:bottom w:val="single" w:sz="2" w:space="0" w:color="000000"/>
              <w:right w:val="single" w:sz="2" w:space="0" w:color="000000"/>
            </w:tcBorders>
          </w:tcPr>
          <w:p w14:paraId="09DD6EC9" w14:textId="77777777" w:rsidR="00AD2355" w:rsidRPr="00AD2355" w:rsidRDefault="00AD2355" w:rsidP="00AD2355">
            <w:pPr>
              <w:autoSpaceDE w:val="0"/>
              <w:autoSpaceDN w:val="0"/>
              <w:adjustRightInd w:val="0"/>
              <w:spacing w:after="0" w:line="240" w:lineRule="auto"/>
              <w:rPr>
                <w:rFonts w:ascii="Arial" w:hAnsi="Arial" w:cs="Arial"/>
                <w:b/>
                <w:kern w:val="0"/>
                <w:sz w:val="22"/>
                <w:szCs w:val="22"/>
              </w:rPr>
            </w:pPr>
            <w:r w:rsidRPr="00AD2355">
              <w:rPr>
                <w:rFonts w:ascii="Arial" w:hAnsi="Arial" w:cs="Arial"/>
                <w:b/>
                <w:kern w:val="0"/>
                <w:sz w:val="22"/>
                <w:szCs w:val="22"/>
              </w:rPr>
              <w:t>All</w:t>
            </w:r>
          </w:p>
        </w:tc>
        <w:tc>
          <w:tcPr>
            <w:tcW w:w="2198" w:type="dxa"/>
            <w:tcBorders>
              <w:top w:val="single" w:sz="2" w:space="0" w:color="000000"/>
              <w:left w:val="single" w:sz="2" w:space="0" w:color="000000"/>
              <w:bottom w:val="single" w:sz="2" w:space="0" w:color="000000"/>
              <w:right w:val="single" w:sz="2" w:space="0" w:color="000000"/>
            </w:tcBorders>
          </w:tcPr>
          <w:p w14:paraId="0EEFCABF"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tcBorders>
              <w:top w:val="single" w:sz="2" w:space="0" w:color="000000"/>
              <w:left w:val="single" w:sz="2" w:space="0" w:color="000000"/>
              <w:bottom w:val="single" w:sz="2" w:space="0" w:color="000000"/>
              <w:right w:val="single" w:sz="2" w:space="0" w:color="000000"/>
            </w:tcBorders>
          </w:tcPr>
          <w:p w14:paraId="2041BDEE"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5" w:type="dxa"/>
            <w:gridSpan w:val="2"/>
            <w:tcBorders>
              <w:top w:val="single" w:sz="2" w:space="0" w:color="000000"/>
              <w:left w:val="single" w:sz="2" w:space="0" w:color="000000"/>
              <w:bottom w:val="single" w:sz="2" w:space="0" w:color="000000"/>
              <w:right w:val="single" w:sz="2" w:space="0" w:color="000000"/>
            </w:tcBorders>
          </w:tcPr>
          <w:p w14:paraId="15202450"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1570" w:type="dxa"/>
            <w:tcBorders>
              <w:top w:val="single" w:sz="2" w:space="0" w:color="000000"/>
              <w:left w:val="single" w:sz="2" w:space="0" w:color="000000"/>
              <w:bottom w:val="single" w:sz="2" w:space="0" w:color="000000"/>
              <w:right w:val="single" w:sz="2" w:space="0" w:color="000000"/>
            </w:tcBorders>
          </w:tcPr>
          <w:p w14:paraId="0D1DC42B"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tcBorders>
              <w:top w:val="single" w:sz="2" w:space="0" w:color="000000"/>
              <w:left w:val="single" w:sz="2" w:space="0" w:color="000000"/>
              <w:bottom w:val="single" w:sz="2" w:space="0" w:color="000000"/>
              <w:right w:val="single" w:sz="2" w:space="0" w:color="000000"/>
            </w:tcBorders>
          </w:tcPr>
          <w:p w14:paraId="49FB5473"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tcBorders>
              <w:top w:val="single" w:sz="2" w:space="0" w:color="000000"/>
              <w:left w:val="single" w:sz="2" w:space="0" w:color="000000"/>
              <w:bottom w:val="single" w:sz="2" w:space="0" w:color="000000"/>
              <w:right w:val="single" w:sz="2" w:space="0" w:color="000000"/>
            </w:tcBorders>
          </w:tcPr>
          <w:p w14:paraId="49E3ADC6"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51" w:type="dxa"/>
            <w:tcBorders>
              <w:top w:val="single" w:sz="2" w:space="0" w:color="000000"/>
              <w:left w:val="single" w:sz="2" w:space="0" w:color="000000"/>
              <w:bottom w:val="single" w:sz="2" w:space="0" w:color="000000"/>
            </w:tcBorders>
          </w:tcPr>
          <w:p w14:paraId="3E8E5148"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r>
    </w:tbl>
    <w:p w14:paraId="442DD9C4" w14:textId="77777777" w:rsidR="00AD2355" w:rsidRDefault="00AD2355" w:rsidP="001E3C4C">
      <w:pPr>
        <w:autoSpaceDE w:val="0"/>
        <w:autoSpaceDN w:val="0"/>
        <w:adjustRightInd w:val="0"/>
        <w:spacing w:after="0" w:line="240" w:lineRule="auto"/>
        <w:rPr>
          <w:rFonts w:ascii="Arial" w:hAnsi="Arial" w:cs="Arial"/>
          <w:kern w:val="0"/>
          <w:sz w:val="22"/>
          <w:szCs w:val="22"/>
        </w:rPr>
      </w:pPr>
    </w:p>
    <w:p w14:paraId="1F56197C" w14:textId="77777777" w:rsidR="00607E06" w:rsidRDefault="00607E06" w:rsidP="001E3C4C">
      <w:pPr>
        <w:autoSpaceDE w:val="0"/>
        <w:autoSpaceDN w:val="0"/>
        <w:adjustRightInd w:val="0"/>
        <w:spacing w:after="0" w:line="240" w:lineRule="auto"/>
        <w:rPr>
          <w:rFonts w:ascii="Arial" w:hAnsi="Arial" w:cs="Arial"/>
          <w:kern w:val="0"/>
          <w:sz w:val="22"/>
          <w:szCs w:val="22"/>
        </w:rPr>
      </w:pPr>
    </w:p>
    <w:sectPr w:rsidR="00607E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B17B" w14:textId="77777777" w:rsidR="00A00957" w:rsidRDefault="00A00957" w:rsidP="00AD2355">
      <w:pPr>
        <w:spacing w:after="0" w:line="240" w:lineRule="auto"/>
      </w:pPr>
      <w:r>
        <w:separator/>
      </w:r>
    </w:p>
  </w:endnote>
  <w:endnote w:type="continuationSeparator" w:id="0">
    <w:p w14:paraId="7B2933E5" w14:textId="77777777" w:rsidR="00A00957" w:rsidRDefault="00A00957" w:rsidP="00AD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D14C" w14:textId="77777777" w:rsidR="00A00957" w:rsidRDefault="00A00957" w:rsidP="00AD2355">
      <w:pPr>
        <w:spacing w:after="0" w:line="240" w:lineRule="auto"/>
      </w:pPr>
      <w:r>
        <w:separator/>
      </w:r>
    </w:p>
  </w:footnote>
  <w:footnote w:type="continuationSeparator" w:id="0">
    <w:p w14:paraId="1EA23E0D" w14:textId="77777777" w:rsidR="00A00957" w:rsidRDefault="00A00957" w:rsidP="00AD23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E7"/>
    <w:rsid w:val="00145064"/>
    <w:rsid w:val="00162C79"/>
    <w:rsid w:val="001773BA"/>
    <w:rsid w:val="001825BE"/>
    <w:rsid w:val="001E3C4C"/>
    <w:rsid w:val="002053E4"/>
    <w:rsid w:val="003023E7"/>
    <w:rsid w:val="003331D7"/>
    <w:rsid w:val="003473C8"/>
    <w:rsid w:val="003C0140"/>
    <w:rsid w:val="00441A5E"/>
    <w:rsid w:val="004D4B65"/>
    <w:rsid w:val="004F5041"/>
    <w:rsid w:val="004F593E"/>
    <w:rsid w:val="005354E7"/>
    <w:rsid w:val="00556E9C"/>
    <w:rsid w:val="005671EB"/>
    <w:rsid w:val="00607E06"/>
    <w:rsid w:val="0061315A"/>
    <w:rsid w:val="00620490"/>
    <w:rsid w:val="0080688D"/>
    <w:rsid w:val="00862BD5"/>
    <w:rsid w:val="0088089E"/>
    <w:rsid w:val="00881F0A"/>
    <w:rsid w:val="008E5BBF"/>
    <w:rsid w:val="00900BF7"/>
    <w:rsid w:val="0091288C"/>
    <w:rsid w:val="00977E17"/>
    <w:rsid w:val="00991E65"/>
    <w:rsid w:val="009C0520"/>
    <w:rsid w:val="00A00957"/>
    <w:rsid w:val="00A05984"/>
    <w:rsid w:val="00A1616E"/>
    <w:rsid w:val="00A44660"/>
    <w:rsid w:val="00AA787C"/>
    <w:rsid w:val="00AD2355"/>
    <w:rsid w:val="00AD2E21"/>
    <w:rsid w:val="00AE67DE"/>
    <w:rsid w:val="00C774B2"/>
    <w:rsid w:val="00C86C4A"/>
    <w:rsid w:val="00D30B89"/>
    <w:rsid w:val="00DB3982"/>
    <w:rsid w:val="00E307F9"/>
    <w:rsid w:val="00E4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B3F5"/>
  <w15:chartTrackingRefBased/>
  <w15:docId w15:val="{E2CDA0C7-4497-4EFB-9690-578984B5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E7"/>
    <w:rPr>
      <w:rFonts w:eastAsiaTheme="majorEastAsia" w:cstheme="majorBidi"/>
      <w:color w:val="272727" w:themeColor="text1" w:themeTint="D8"/>
    </w:rPr>
  </w:style>
  <w:style w:type="paragraph" w:styleId="Title">
    <w:name w:val="Title"/>
    <w:basedOn w:val="Normal"/>
    <w:next w:val="Normal"/>
    <w:link w:val="TitleChar"/>
    <w:uiPriority w:val="10"/>
    <w:qFormat/>
    <w:rsid w:val="00302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E7"/>
    <w:pPr>
      <w:spacing w:before="160"/>
      <w:jc w:val="center"/>
    </w:pPr>
    <w:rPr>
      <w:i/>
      <w:iCs/>
      <w:color w:val="404040" w:themeColor="text1" w:themeTint="BF"/>
    </w:rPr>
  </w:style>
  <w:style w:type="character" w:customStyle="1" w:styleId="QuoteChar">
    <w:name w:val="Quote Char"/>
    <w:basedOn w:val="DefaultParagraphFont"/>
    <w:link w:val="Quote"/>
    <w:uiPriority w:val="29"/>
    <w:rsid w:val="003023E7"/>
    <w:rPr>
      <w:i/>
      <w:iCs/>
      <w:color w:val="404040" w:themeColor="text1" w:themeTint="BF"/>
    </w:rPr>
  </w:style>
  <w:style w:type="paragraph" w:styleId="ListParagraph">
    <w:name w:val="List Paragraph"/>
    <w:basedOn w:val="Normal"/>
    <w:uiPriority w:val="34"/>
    <w:qFormat/>
    <w:rsid w:val="003023E7"/>
    <w:pPr>
      <w:ind w:left="720"/>
      <w:contextualSpacing/>
    </w:pPr>
  </w:style>
  <w:style w:type="character" w:styleId="IntenseEmphasis">
    <w:name w:val="Intense Emphasis"/>
    <w:basedOn w:val="DefaultParagraphFont"/>
    <w:uiPriority w:val="21"/>
    <w:qFormat/>
    <w:rsid w:val="003023E7"/>
    <w:rPr>
      <w:i/>
      <w:iCs/>
      <w:color w:val="0F4761" w:themeColor="accent1" w:themeShade="BF"/>
    </w:rPr>
  </w:style>
  <w:style w:type="paragraph" w:styleId="IntenseQuote">
    <w:name w:val="Intense Quote"/>
    <w:basedOn w:val="Normal"/>
    <w:next w:val="Normal"/>
    <w:link w:val="IntenseQuoteChar"/>
    <w:uiPriority w:val="30"/>
    <w:qFormat/>
    <w:rsid w:val="00302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3E7"/>
    <w:rPr>
      <w:i/>
      <w:iCs/>
      <w:color w:val="0F4761" w:themeColor="accent1" w:themeShade="BF"/>
    </w:rPr>
  </w:style>
  <w:style w:type="character" w:styleId="IntenseReference">
    <w:name w:val="Intense Reference"/>
    <w:basedOn w:val="DefaultParagraphFont"/>
    <w:uiPriority w:val="32"/>
    <w:qFormat/>
    <w:rsid w:val="003023E7"/>
    <w:rPr>
      <w:b/>
      <w:bCs/>
      <w:smallCaps/>
      <w:color w:val="0F4761" w:themeColor="accent1" w:themeShade="BF"/>
      <w:spacing w:val="5"/>
    </w:rPr>
  </w:style>
  <w:style w:type="table" w:styleId="TableGrid">
    <w:name w:val="Table Grid"/>
    <w:basedOn w:val="TableNormal"/>
    <w:uiPriority w:val="59"/>
    <w:rsid w:val="0030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C4C"/>
    <w:rPr>
      <w:sz w:val="16"/>
      <w:szCs w:val="16"/>
    </w:rPr>
  </w:style>
  <w:style w:type="paragraph" w:styleId="CommentText">
    <w:name w:val="annotation text"/>
    <w:basedOn w:val="Normal"/>
    <w:link w:val="CommentTextChar"/>
    <w:uiPriority w:val="99"/>
    <w:unhideWhenUsed/>
    <w:rsid w:val="001E3C4C"/>
    <w:pPr>
      <w:spacing w:line="240" w:lineRule="auto"/>
    </w:pPr>
    <w:rPr>
      <w:sz w:val="20"/>
      <w:szCs w:val="20"/>
    </w:rPr>
  </w:style>
  <w:style w:type="character" w:customStyle="1" w:styleId="CommentTextChar">
    <w:name w:val="Comment Text Char"/>
    <w:basedOn w:val="DefaultParagraphFont"/>
    <w:link w:val="CommentText"/>
    <w:uiPriority w:val="99"/>
    <w:rsid w:val="001E3C4C"/>
    <w:rPr>
      <w:sz w:val="20"/>
      <w:szCs w:val="20"/>
    </w:rPr>
  </w:style>
  <w:style w:type="paragraph" w:styleId="CommentSubject">
    <w:name w:val="annotation subject"/>
    <w:basedOn w:val="CommentText"/>
    <w:next w:val="CommentText"/>
    <w:link w:val="CommentSubjectChar"/>
    <w:uiPriority w:val="99"/>
    <w:semiHidden/>
    <w:unhideWhenUsed/>
    <w:rsid w:val="001E3C4C"/>
    <w:rPr>
      <w:b/>
      <w:bCs/>
    </w:rPr>
  </w:style>
  <w:style w:type="character" w:customStyle="1" w:styleId="CommentSubjectChar">
    <w:name w:val="Comment Subject Char"/>
    <w:basedOn w:val="CommentTextChar"/>
    <w:link w:val="CommentSubject"/>
    <w:uiPriority w:val="99"/>
    <w:semiHidden/>
    <w:rsid w:val="001E3C4C"/>
    <w:rPr>
      <w:b/>
      <w:bCs/>
      <w:sz w:val="20"/>
      <w:szCs w:val="20"/>
    </w:rPr>
  </w:style>
  <w:style w:type="paragraph" w:styleId="Header">
    <w:name w:val="header"/>
    <w:basedOn w:val="Normal"/>
    <w:link w:val="HeaderChar"/>
    <w:uiPriority w:val="99"/>
    <w:unhideWhenUsed/>
    <w:rsid w:val="00AD2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355"/>
  </w:style>
  <w:style w:type="paragraph" w:styleId="Footer">
    <w:name w:val="footer"/>
    <w:basedOn w:val="Normal"/>
    <w:link w:val="FooterChar"/>
    <w:uiPriority w:val="99"/>
    <w:unhideWhenUsed/>
    <w:rsid w:val="00AD2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355"/>
  </w:style>
  <w:style w:type="paragraph" w:styleId="NormalWeb">
    <w:name w:val="Normal (Web)"/>
    <w:basedOn w:val="Normal"/>
    <w:uiPriority w:val="99"/>
    <w:semiHidden/>
    <w:unhideWhenUsed/>
    <w:rsid w:val="001825B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a77709-7eae-4056-961c-bd62cb2fc9d5">
      <Terms xmlns="http://schemas.microsoft.com/office/infopath/2007/PartnerControls"/>
    </lcf76f155ced4ddcb4097134ff3c332f>
    <TaxCatchAll xmlns="897d9a50-2979-4618-819e-55b2b73487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11A615543944FB888B50AC167F024" ma:contentTypeVersion="14" ma:contentTypeDescription="Create a new document." ma:contentTypeScope="" ma:versionID="f281e922d9c65860a8a50debbc248ac2">
  <xsd:schema xmlns:xsd="http://www.w3.org/2001/XMLSchema" xmlns:xs="http://www.w3.org/2001/XMLSchema" xmlns:p="http://schemas.microsoft.com/office/2006/metadata/properties" xmlns:ns2="7ea77709-7eae-4056-961c-bd62cb2fc9d5" xmlns:ns3="897d9a50-2979-4618-819e-55b2b7348700" targetNamespace="http://schemas.microsoft.com/office/2006/metadata/properties" ma:root="true" ma:fieldsID="adf41ba96f7219cf092c7598399d40fd" ns2:_="" ns3:_="">
    <xsd:import namespace="7ea77709-7eae-4056-961c-bd62cb2fc9d5"/>
    <xsd:import namespace="897d9a50-2979-4618-819e-55b2b7348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7709-7eae-4056-961c-bd62cb2fc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1ce0d6-3667-4026-bb5f-c6e4f28029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d9a50-2979-4618-819e-55b2b73487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c58958-310d-4a22-9d90-2baf5ea757b2}" ma:internalName="TaxCatchAll" ma:showField="CatchAllData" ma:web="897d9a50-2979-4618-819e-55b2b7348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7AF86-A067-461C-8673-694A5CA74133}">
  <ds:schemaRefs>
    <ds:schemaRef ds:uri="http://schemas.microsoft.com/sharepoint/v3/contenttype/forms"/>
  </ds:schemaRefs>
</ds:datastoreItem>
</file>

<file path=customXml/itemProps2.xml><?xml version="1.0" encoding="utf-8"?>
<ds:datastoreItem xmlns:ds="http://schemas.openxmlformats.org/officeDocument/2006/customXml" ds:itemID="{5471939F-F0B0-4711-B0AB-98115497AA5B}">
  <ds:schemaRefs>
    <ds:schemaRef ds:uri="http://schemas.microsoft.com/office/2006/metadata/properties"/>
    <ds:schemaRef ds:uri="http://schemas.microsoft.com/office/infopath/2007/PartnerControls"/>
    <ds:schemaRef ds:uri="7ea77709-7eae-4056-961c-bd62cb2fc9d5"/>
    <ds:schemaRef ds:uri="897d9a50-2979-4618-819e-55b2b7348700"/>
  </ds:schemaRefs>
</ds:datastoreItem>
</file>

<file path=customXml/itemProps3.xml><?xml version="1.0" encoding="utf-8"?>
<ds:datastoreItem xmlns:ds="http://schemas.openxmlformats.org/officeDocument/2006/customXml" ds:itemID="{E714D4EF-346F-4B0D-BA9B-38862CE74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7709-7eae-4056-961c-bd62cb2fc9d5"/>
    <ds:schemaRef ds:uri="897d9a50-2979-4618-819e-55b2b734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517</Words>
  <Characters>2888</Characters>
  <Application>Microsoft Office Word</Application>
  <DocSecurity>0</DocSecurity>
  <Lines>262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 Swain</dc:creator>
  <cp:keywords/>
  <dc:description/>
  <cp:lastModifiedBy>Eben Swain</cp:lastModifiedBy>
  <cp:revision>2</cp:revision>
  <dcterms:created xsi:type="dcterms:W3CDTF">2026-04-27T17:45:00Z</dcterms:created>
  <dcterms:modified xsi:type="dcterms:W3CDTF">2026-04-27T17:45:00Z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0x010100A0C11A615543944FB888B50AC167F024</vt:lpwstr>
  </property>
  <property fmtid="{D5CDD505-2E9C-101B-9397-08002B2CF9AE}" pid="3" name="MediaServiceImageTags">
    <vt:lpwstr/>
  </property>
</Properties>
</file>